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50B" w:rsidRPr="004D250B" w:rsidRDefault="00817730" w:rsidP="004D250B">
      <w:pPr>
        <w:spacing w:after="0" w:line="360" w:lineRule="auto"/>
        <w:jc w:val="center"/>
        <w:rPr>
          <w:rFonts w:ascii="Times New Roman" w:hAnsi="Times New Roman" w:cs="Times New Roman"/>
          <w:b/>
          <w:sz w:val="24"/>
          <w:szCs w:val="24"/>
          <w:lang w:val="id-ID"/>
        </w:rPr>
      </w:pPr>
      <w:r w:rsidRPr="004D250B">
        <w:rPr>
          <w:rFonts w:ascii="Times New Roman" w:hAnsi="Times New Roman" w:cs="Times New Roman"/>
          <w:b/>
          <w:sz w:val="24"/>
          <w:szCs w:val="24"/>
        </w:rPr>
        <w:t>BAB I</w:t>
      </w:r>
    </w:p>
    <w:p w:rsidR="00817730" w:rsidRDefault="00817730" w:rsidP="004D250B">
      <w:pPr>
        <w:spacing w:after="0" w:line="360" w:lineRule="auto"/>
        <w:jc w:val="center"/>
        <w:rPr>
          <w:rFonts w:ascii="Times New Roman" w:hAnsi="Times New Roman" w:cs="Times New Roman"/>
          <w:b/>
          <w:sz w:val="24"/>
          <w:szCs w:val="24"/>
          <w:lang w:val="id-ID"/>
        </w:rPr>
      </w:pPr>
      <w:r w:rsidRPr="004D250B">
        <w:rPr>
          <w:rFonts w:ascii="Times New Roman" w:hAnsi="Times New Roman" w:cs="Times New Roman"/>
          <w:b/>
          <w:sz w:val="24"/>
          <w:szCs w:val="24"/>
        </w:rPr>
        <w:t>PENDAHULUAN</w:t>
      </w:r>
    </w:p>
    <w:p w:rsidR="004D250B" w:rsidRPr="004D250B" w:rsidRDefault="004D250B" w:rsidP="004D250B">
      <w:pPr>
        <w:spacing w:after="0" w:line="360" w:lineRule="auto"/>
        <w:jc w:val="center"/>
        <w:rPr>
          <w:rFonts w:ascii="Times New Roman" w:hAnsi="Times New Roman" w:cs="Times New Roman"/>
          <w:b/>
          <w:sz w:val="24"/>
          <w:szCs w:val="24"/>
          <w:lang w:val="id-ID"/>
        </w:rPr>
      </w:pPr>
    </w:p>
    <w:p w:rsidR="004D250B" w:rsidRPr="004D250B" w:rsidRDefault="00817730" w:rsidP="004D250B">
      <w:pPr>
        <w:pStyle w:val="ListParagraph"/>
        <w:numPr>
          <w:ilvl w:val="0"/>
          <w:numId w:val="2"/>
        </w:numPr>
        <w:spacing w:after="0" w:line="360" w:lineRule="auto"/>
        <w:ind w:left="360"/>
        <w:jc w:val="both"/>
        <w:rPr>
          <w:rFonts w:ascii="Times New Roman" w:hAnsi="Times New Roman" w:cs="Times New Roman"/>
          <w:b/>
          <w:sz w:val="24"/>
          <w:szCs w:val="24"/>
        </w:rPr>
      </w:pPr>
      <w:r w:rsidRPr="004D250B">
        <w:rPr>
          <w:rFonts w:ascii="Times New Roman" w:hAnsi="Times New Roman" w:cs="Times New Roman"/>
          <w:b/>
          <w:sz w:val="24"/>
          <w:szCs w:val="24"/>
        </w:rPr>
        <w:t>Latar Belakang</w:t>
      </w:r>
    </w:p>
    <w:p w:rsidR="004D250B" w:rsidRDefault="004D250B" w:rsidP="004D250B">
      <w:pPr>
        <w:pStyle w:val="ListParagraph"/>
        <w:spacing w:after="0" w:line="360" w:lineRule="auto"/>
        <w:ind w:left="360"/>
        <w:jc w:val="both"/>
        <w:rPr>
          <w:rFonts w:ascii="Times New Roman" w:hAnsi="Times New Roman" w:cs="Times New Roman"/>
          <w:sz w:val="24"/>
          <w:szCs w:val="24"/>
          <w:lang w:val="id-ID"/>
        </w:rPr>
      </w:pPr>
    </w:p>
    <w:p w:rsidR="004D250B" w:rsidRDefault="00817730" w:rsidP="004D250B">
      <w:pPr>
        <w:pStyle w:val="ListParagraph"/>
        <w:spacing w:after="0" w:line="360" w:lineRule="auto"/>
        <w:ind w:left="360" w:firstLine="360"/>
        <w:jc w:val="both"/>
        <w:rPr>
          <w:rFonts w:ascii="Times New Roman" w:hAnsi="Times New Roman" w:cs="Times New Roman"/>
          <w:sz w:val="24"/>
          <w:szCs w:val="24"/>
          <w:vertAlign w:val="superscript"/>
          <w:lang w:val="id-ID"/>
        </w:rPr>
      </w:pPr>
      <w:proofErr w:type="gramStart"/>
      <w:r w:rsidRPr="004D250B">
        <w:rPr>
          <w:rFonts w:ascii="Times New Roman" w:hAnsi="Times New Roman" w:cs="Times New Roman"/>
          <w:sz w:val="24"/>
          <w:szCs w:val="24"/>
        </w:rPr>
        <w:t>Kanker merupakan salah satu penyakit yang paling ditakuti dan dipandang sebagai penyebab utama kematian di seluruh dunia.</w:t>
      </w:r>
      <w:proofErr w:type="gramEnd"/>
      <w:r w:rsidRPr="004D250B">
        <w:rPr>
          <w:rFonts w:ascii="Times New Roman" w:hAnsi="Times New Roman" w:cs="Times New Roman"/>
          <w:sz w:val="24"/>
          <w:szCs w:val="24"/>
        </w:rPr>
        <w:t xml:space="preserve"> </w:t>
      </w:r>
      <w:proofErr w:type="gramStart"/>
      <w:r w:rsidRPr="004D250B">
        <w:rPr>
          <w:rFonts w:ascii="Times New Roman" w:hAnsi="Times New Roman" w:cs="Times New Roman"/>
          <w:sz w:val="24"/>
          <w:szCs w:val="24"/>
        </w:rPr>
        <w:t>Penyakit ini masih merupakan ancaman bagi kesejahteraan dan kesehatan manusia pada umumnya.</w:t>
      </w:r>
      <w:proofErr w:type="gramEnd"/>
      <w:r w:rsidRPr="004D250B">
        <w:rPr>
          <w:rFonts w:ascii="Times New Roman" w:hAnsi="Times New Roman" w:cs="Times New Roman"/>
          <w:sz w:val="24"/>
          <w:szCs w:val="24"/>
        </w:rPr>
        <w:t xml:space="preserve"> World Health Organization (WHO) mengungkapkan terjadi peningkatan jumlah penderita kanker setiap tahunnya hingga mencapai 6</w:t>
      </w:r>
      <w:proofErr w:type="gramStart"/>
      <w:r w:rsidRPr="004D250B">
        <w:rPr>
          <w:rFonts w:ascii="Times New Roman" w:hAnsi="Times New Roman" w:cs="Times New Roman"/>
          <w:sz w:val="24"/>
          <w:szCs w:val="24"/>
        </w:rPr>
        <w:t>,25</w:t>
      </w:r>
      <w:proofErr w:type="gramEnd"/>
      <w:r w:rsidRPr="004D250B">
        <w:rPr>
          <w:rFonts w:ascii="Times New Roman" w:hAnsi="Times New Roman" w:cs="Times New Roman"/>
          <w:sz w:val="24"/>
          <w:szCs w:val="24"/>
        </w:rPr>
        <w:t xml:space="preserve"> juta orang dan dua pertiganya berasal dari negara berkembang termasuk Indonesia.</w:t>
      </w:r>
      <w:r w:rsidRPr="004D250B">
        <w:rPr>
          <w:rFonts w:ascii="Times New Roman" w:hAnsi="Times New Roman" w:cs="Times New Roman"/>
          <w:sz w:val="24"/>
          <w:szCs w:val="24"/>
          <w:vertAlign w:val="superscript"/>
        </w:rPr>
        <w:t>(1)</w:t>
      </w:r>
    </w:p>
    <w:p w:rsidR="004D250B" w:rsidRDefault="00817730" w:rsidP="004D250B">
      <w:pPr>
        <w:pStyle w:val="ListParagraph"/>
        <w:spacing w:after="0" w:line="360" w:lineRule="auto"/>
        <w:ind w:left="360" w:firstLine="360"/>
        <w:jc w:val="both"/>
        <w:rPr>
          <w:rFonts w:ascii="Times New Roman" w:hAnsi="Times New Roman" w:cs="Times New Roman"/>
          <w:sz w:val="24"/>
          <w:szCs w:val="24"/>
          <w:vertAlign w:val="superscript"/>
          <w:lang w:val="id-ID"/>
        </w:rPr>
      </w:pPr>
      <w:r w:rsidRPr="004D250B">
        <w:rPr>
          <w:rFonts w:ascii="Times New Roman" w:hAnsi="Times New Roman" w:cs="Times New Roman"/>
          <w:noProof/>
          <w:sz w:val="24"/>
          <w:szCs w:val="24"/>
          <w:lang w:val="id-ID"/>
        </w:rPr>
        <w:t>Kanker payudara merupakan penyebab kematian akibat kanker tertinggi pada wanita di dunia. Diperkirakan 458.000 kematian pertahun. Walaupun angka insiden yang cukup tinggi didapatkan di negara-negara maju, didapatkan peningkatan yang cukup tajam di negara-negara berkembang. Kanker payudara di negara berkembang cenderung terdiagnosis dalam stadium lanjut bila dibandingkan dengan kanker payudara di negara maju. Diagnosis dalam stadium lanjut menyebabkan berkurangnya pilihan terapi dan makin kecil kesempatan keberhasilan terapi. Hal ini menyebabkan makin tingginya angka kematian akibat kanker payudara.</w:t>
      </w:r>
      <w:r w:rsidRPr="004D250B">
        <w:rPr>
          <w:rFonts w:ascii="Times New Roman" w:hAnsi="Times New Roman" w:cs="Times New Roman"/>
          <w:sz w:val="24"/>
          <w:szCs w:val="24"/>
          <w:vertAlign w:val="superscript"/>
        </w:rPr>
        <w:t xml:space="preserve"> (</w:t>
      </w:r>
      <w:r w:rsidRPr="004D250B">
        <w:rPr>
          <w:rFonts w:ascii="Times New Roman" w:hAnsi="Times New Roman" w:cs="Times New Roman"/>
          <w:sz w:val="24"/>
          <w:szCs w:val="24"/>
          <w:vertAlign w:val="superscript"/>
          <w:lang w:val="id-ID"/>
        </w:rPr>
        <w:t>2</w:t>
      </w:r>
      <w:r w:rsidRPr="004D250B">
        <w:rPr>
          <w:rFonts w:ascii="Times New Roman" w:hAnsi="Times New Roman" w:cs="Times New Roman"/>
          <w:sz w:val="24"/>
          <w:szCs w:val="24"/>
          <w:vertAlign w:val="superscript"/>
        </w:rPr>
        <w:t>)</w:t>
      </w:r>
    </w:p>
    <w:p w:rsidR="004D250B" w:rsidRDefault="00E56569" w:rsidP="004D250B">
      <w:pPr>
        <w:pStyle w:val="ListParagraph"/>
        <w:spacing w:after="0" w:line="360" w:lineRule="auto"/>
        <w:ind w:left="360" w:firstLine="360"/>
        <w:jc w:val="both"/>
        <w:rPr>
          <w:rFonts w:ascii="Times New Roman" w:hAnsi="Times New Roman" w:cs="Times New Roman"/>
          <w:sz w:val="24"/>
          <w:szCs w:val="24"/>
          <w:vertAlign w:val="superscript"/>
          <w:lang w:val="id-ID"/>
        </w:rPr>
      </w:pPr>
      <w:r w:rsidRPr="004D250B">
        <w:rPr>
          <w:rFonts w:ascii="Times New Roman" w:hAnsi="Times New Roman" w:cs="Times New Roman"/>
          <w:sz w:val="24"/>
          <w:szCs w:val="24"/>
          <w:lang w:val="id-ID"/>
        </w:rPr>
        <w:t xml:space="preserve">Globocan, IARC tahun 2012 menunjukkan kanker payudara menempati urutan kedua dari semua kanker pada wanita dengan prevalens rate 56,5 per 100.000 perempuan </w:t>
      </w:r>
      <w:r w:rsidRPr="004D250B">
        <w:rPr>
          <w:rFonts w:ascii="Times New Roman" w:hAnsi="Times New Roman" w:cs="Times New Roman"/>
          <w:sz w:val="24"/>
          <w:szCs w:val="24"/>
          <w:highlight w:val="yellow"/>
          <w:lang w:val="id-ID"/>
        </w:rPr>
        <w:t>di dunia.</w:t>
      </w:r>
      <w:r w:rsidRPr="004D250B">
        <w:rPr>
          <w:rFonts w:ascii="Times New Roman" w:hAnsi="Times New Roman" w:cs="Times New Roman"/>
          <w:sz w:val="24"/>
          <w:szCs w:val="24"/>
          <w:lang w:val="id-ID"/>
        </w:rPr>
        <w:t xml:space="preserve"> Prevalens rate kanker payudara bervariasi, di Eropa Barat 177,5 per 100.000 perempuan; Asia Timur 38,7 per 100.000 perempuan; Afrika Timur 26,4 per 100.000 perempuan; Singapura 106,8 per 100.000 perempuan; Jepang 92,3 per 100.000 perempuan.</w:t>
      </w:r>
      <w:r w:rsidRPr="004D250B">
        <w:rPr>
          <w:rFonts w:ascii="Times New Roman" w:hAnsi="Times New Roman" w:cs="Times New Roman"/>
          <w:sz w:val="24"/>
          <w:szCs w:val="24"/>
          <w:vertAlign w:val="superscript"/>
          <w:lang w:val="id-ID"/>
        </w:rPr>
        <w:t xml:space="preserve"> (3)</w:t>
      </w:r>
    </w:p>
    <w:p w:rsidR="004D250B" w:rsidRDefault="00E56569" w:rsidP="004D250B">
      <w:pPr>
        <w:pStyle w:val="ListParagraph"/>
        <w:spacing w:after="0" w:line="360" w:lineRule="auto"/>
        <w:ind w:left="360" w:firstLine="360"/>
        <w:jc w:val="both"/>
        <w:rPr>
          <w:rFonts w:ascii="Times New Roman" w:hAnsi="Times New Roman" w:cs="Times New Roman"/>
          <w:sz w:val="24"/>
          <w:szCs w:val="24"/>
          <w:vertAlign w:val="superscript"/>
          <w:lang w:val="id-ID"/>
        </w:rPr>
      </w:pPr>
      <w:r w:rsidRPr="004D250B">
        <w:rPr>
          <w:rFonts w:ascii="Times New Roman" w:hAnsi="Times New Roman" w:cs="Times New Roman"/>
          <w:sz w:val="24"/>
          <w:szCs w:val="24"/>
          <w:lang w:val="id-ID"/>
        </w:rPr>
        <w:t xml:space="preserve">Globocan, International Agency for Research on Cancer (IARC) tahun 2012 menunjukkan kanker payudara menempati urutan kedua dari semua kanker pada wanita dengan prevalens rate 56,5 per 100.000 perempuan di dunia. Prevalensi kanker payudara </w:t>
      </w:r>
      <w:r w:rsidRPr="004D250B">
        <w:rPr>
          <w:rFonts w:ascii="Times New Roman" w:hAnsi="Times New Roman" w:cs="Times New Roman"/>
          <w:sz w:val="24"/>
          <w:szCs w:val="24"/>
          <w:highlight w:val="yellow"/>
          <w:lang w:val="id-ID"/>
        </w:rPr>
        <w:t>di Indonesia</w:t>
      </w:r>
      <w:r w:rsidRPr="004D250B">
        <w:rPr>
          <w:rFonts w:ascii="Times New Roman" w:hAnsi="Times New Roman" w:cs="Times New Roman"/>
          <w:sz w:val="24"/>
          <w:szCs w:val="24"/>
          <w:lang w:val="id-ID"/>
        </w:rPr>
        <w:t xml:space="preserve"> menempati urutan keempat di </w:t>
      </w:r>
      <w:r w:rsidRPr="004D250B">
        <w:rPr>
          <w:rFonts w:ascii="Times New Roman" w:hAnsi="Times New Roman" w:cs="Times New Roman"/>
          <w:sz w:val="24"/>
          <w:szCs w:val="24"/>
          <w:lang w:val="id-ID"/>
        </w:rPr>
        <w:lastRenderedPageBreak/>
        <w:t>Asia Tenggara setelah Singapura (106,8 per 100.000 perempuan); Philipina (49,6 per 100.000 perempuan); dan Brunei (46,9 per 100.000 perempuan). Prevalensi kanker payudara di Indonesia adalah 46,3 per 100.000 perempuan.</w:t>
      </w:r>
      <w:r w:rsidRPr="004D250B">
        <w:rPr>
          <w:rFonts w:ascii="Times New Roman" w:hAnsi="Times New Roman" w:cs="Times New Roman"/>
          <w:sz w:val="24"/>
          <w:szCs w:val="24"/>
          <w:vertAlign w:val="superscript"/>
          <w:lang w:val="id-ID"/>
        </w:rPr>
        <w:t>(3)</w:t>
      </w:r>
    </w:p>
    <w:p w:rsidR="004D250B" w:rsidRDefault="00E53076" w:rsidP="004D250B">
      <w:pPr>
        <w:pStyle w:val="ListParagraph"/>
        <w:spacing w:after="0" w:line="360" w:lineRule="auto"/>
        <w:ind w:left="360" w:firstLine="360"/>
        <w:jc w:val="both"/>
        <w:rPr>
          <w:rFonts w:ascii="Times New Roman" w:hAnsi="Times New Roman" w:cs="Times New Roman"/>
          <w:sz w:val="24"/>
          <w:szCs w:val="24"/>
          <w:vertAlign w:val="superscript"/>
          <w:lang w:val="id-ID"/>
        </w:rPr>
      </w:pPr>
      <w:r w:rsidRPr="004D250B">
        <w:rPr>
          <w:rFonts w:ascii="Times New Roman" w:hAnsi="Times New Roman" w:cs="Times New Roman"/>
          <w:sz w:val="24"/>
          <w:szCs w:val="24"/>
          <w:lang w:val="id-ID"/>
        </w:rPr>
        <w:t xml:space="preserve">Berdasarkan data Sistem Informasi Rumah Sakit (SIRS) tahun 2010, kanker payudara menempati urutan pertama pada pasien kanker rawat inap di seluruh </w:t>
      </w:r>
      <w:r w:rsidRPr="004D250B">
        <w:rPr>
          <w:rFonts w:ascii="Times New Roman" w:hAnsi="Times New Roman" w:cs="Times New Roman"/>
          <w:sz w:val="24"/>
          <w:szCs w:val="24"/>
          <w:highlight w:val="yellow"/>
          <w:lang w:val="id-ID"/>
        </w:rPr>
        <w:t>RS di Indonesia</w:t>
      </w:r>
      <w:r w:rsidRPr="004D250B">
        <w:rPr>
          <w:rFonts w:ascii="Times New Roman" w:hAnsi="Times New Roman" w:cs="Times New Roman"/>
          <w:sz w:val="24"/>
          <w:szCs w:val="24"/>
          <w:lang w:val="id-ID"/>
        </w:rPr>
        <w:t xml:space="preserve"> (28,7%), disusul kanker leher rahim (12,8%).</w:t>
      </w:r>
      <w:r w:rsidRPr="004D250B">
        <w:rPr>
          <w:rFonts w:ascii="Times New Roman" w:hAnsi="Times New Roman" w:cs="Times New Roman"/>
          <w:sz w:val="24"/>
          <w:szCs w:val="24"/>
          <w:vertAlign w:val="superscript"/>
          <w:lang w:val="id-ID"/>
        </w:rPr>
        <w:t>(</w:t>
      </w:r>
      <w:r w:rsidR="00305AC5" w:rsidRPr="004D250B">
        <w:rPr>
          <w:rFonts w:ascii="Times New Roman" w:hAnsi="Times New Roman" w:cs="Times New Roman"/>
          <w:sz w:val="24"/>
          <w:szCs w:val="24"/>
          <w:vertAlign w:val="superscript"/>
          <w:lang w:val="id-ID"/>
        </w:rPr>
        <w:t>4</w:t>
      </w:r>
      <w:r w:rsidRPr="004D250B">
        <w:rPr>
          <w:rFonts w:ascii="Times New Roman" w:hAnsi="Times New Roman" w:cs="Times New Roman"/>
          <w:sz w:val="24"/>
          <w:szCs w:val="24"/>
          <w:vertAlign w:val="superscript"/>
          <w:lang w:val="id-ID"/>
        </w:rPr>
        <w:t>)</w:t>
      </w:r>
      <w:r w:rsidR="00305AC5" w:rsidRPr="004D250B">
        <w:rPr>
          <w:rFonts w:ascii="Times New Roman" w:hAnsi="Times New Roman" w:cs="Times New Roman"/>
          <w:sz w:val="24"/>
          <w:szCs w:val="24"/>
          <w:lang w:val="id-ID"/>
        </w:rPr>
        <w:t xml:space="preserve"> </w:t>
      </w:r>
      <w:r w:rsidR="00305AC5" w:rsidRPr="004D250B">
        <w:rPr>
          <w:rFonts w:ascii="Times New Roman" w:hAnsi="Times New Roman" w:cs="Times New Roman"/>
          <w:sz w:val="24"/>
          <w:szCs w:val="24"/>
        </w:rPr>
        <w:t xml:space="preserve">Berdasarkan Data Riset Kesehatan Dasar 2013, Badan Litbangkes Kementerian Kesehatan RI dan Data Penduduk Sasaran, Pusdatin Kementerian Kesehatan RI prevalensi dan estimasi jumlah penderita kanker payudara </w:t>
      </w:r>
      <w:r w:rsidR="00305AC5" w:rsidRPr="004D250B">
        <w:rPr>
          <w:rFonts w:ascii="Times New Roman" w:hAnsi="Times New Roman" w:cs="Times New Roman"/>
          <w:sz w:val="24"/>
          <w:szCs w:val="24"/>
          <w:highlight w:val="yellow"/>
        </w:rPr>
        <w:t>di provinsi Sulawesi Selatan</w:t>
      </w:r>
      <w:r w:rsidR="00305AC5" w:rsidRPr="004D250B">
        <w:rPr>
          <w:rFonts w:ascii="Times New Roman" w:hAnsi="Times New Roman" w:cs="Times New Roman"/>
          <w:sz w:val="24"/>
          <w:szCs w:val="24"/>
        </w:rPr>
        <w:t xml:space="preserve"> pada tahun 2013 adalah sebesar 0,7% atau diperkirakan sebanyak 2.975 penderita</w:t>
      </w:r>
      <w:r w:rsidR="00305AC5" w:rsidRPr="004D250B">
        <w:rPr>
          <w:rFonts w:ascii="Times New Roman" w:hAnsi="Times New Roman" w:cs="Times New Roman"/>
          <w:sz w:val="24"/>
          <w:szCs w:val="24"/>
          <w:lang w:val="id-ID"/>
        </w:rPr>
        <w:t>.</w:t>
      </w:r>
      <w:r w:rsidR="00305AC5" w:rsidRPr="004D250B">
        <w:rPr>
          <w:rFonts w:ascii="Times New Roman" w:hAnsi="Times New Roman" w:cs="Times New Roman"/>
          <w:sz w:val="24"/>
          <w:szCs w:val="24"/>
          <w:vertAlign w:val="superscript"/>
        </w:rPr>
        <w:t>(5)</w:t>
      </w:r>
    </w:p>
    <w:p w:rsidR="004D250B" w:rsidRDefault="00E53076" w:rsidP="004D250B">
      <w:pPr>
        <w:pStyle w:val="ListParagraph"/>
        <w:spacing w:after="0" w:line="360" w:lineRule="auto"/>
        <w:ind w:left="360" w:firstLine="360"/>
        <w:jc w:val="both"/>
        <w:rPr>
          <w:rFonts w:ascii="Times New Roman" w:hAnsi="Times New Roman" w:cs="Times New Roman"/>
          <w:noProof/>
          <w:sz w:val="24"/>
          <w:szCs w:val="24"/>
          <w:vertAlign w:val="superscript"/>
          <w:lang w:val="id-ID"/>
        </w:rPr>
      </w:pPr>
      <w:r w:rsidRPr="004D250B">
        <w:rPr>
          <w:rFonts w:ascii="Times New Roman" w:hAnsi="Times New Roman" w:cs="Times New Roman"/>
          <w:noProof/>
          <w:sz w:val="24"/>
          <w:szCs w:val="24"/>
          <w:lang w:val="id-ID"/>
        </w:rPr>
        <w:t xml:space="preserve">Pada tahun 2010 WHO (World Health Organization) memperkirakan angka kejadian yang terkena kanker payudara terdapat 11 juta dan tahun 2030 akan bertambah menjadi 27 juta kematian akibat kanker. Laporan terbaru dari International Agency for Research on Cancer (IARC) mengeksplorasi beban kanker secara global, yang diperkirakan akan menjadi penyebab kematian utama pada tahun 2010. Laporan ini memperkirakan bahwa pada tahun 2030, 27 juta kasus kanker baru dan 17 juta kematian akibat kanker akan terjadi tiap tahunnya diseluruh dunia. Berdasarkan angka diagnosis kanker kemungkinan akan meningkat 1% tiap tahunnya, begitu pula kematian akibat penyakit ini. China, Rusia, dan India diperkirakan akan memiliki peningkatan kanker dan kematian akibat kanker. </w:t>
      </w:r>
      <w:r w:rsidRPr="004D250B">
        <w:rPr>
          <w:rFonts w:ascii="Times New Roman" w:hAnsi="Times New Roman" w:cs="Times New Roman"/>
          <w:noProof/>
          <w:sz w:val="24"/>
          <w:szCs w:val="24"/>
          <w:vertAlign w:val="superscript"/>
          <w:lang w:val="id-ID"/>
        </w:rPr>
        <w:t>(6)</w:t>
      </w:r>
    </w:p>
    <w:p w:rsidR="00305AC5" w:rsidRPr="004D250B" w:rsidRDefault="00305AC5" w:rsidP="004D250B">
      <w:pPr>
        <w:pStyle w:val="ListParagraph"/>
        <w:spacing w:after="0" w:line="360" w:lineRule="auto"/>
        <w:ind w:left="360" w:firstLine="360"/>
        <w:jc w:val="both"/>
        <w:rPr>
          <w:rFonts w:ascii="Times New Roman" w:hAnsi="Times New Roman" w:cs="Times New Roman"/>
          <w:sz w:val="24"/>
          <w:szCs w:val="24"/>
        </w:rPr>
      </w:pPr>
      <w:proofErr w:type="gramStart"/>
      <w:r w:rsidRPr="004D250B">
        <w:rPr>
          <w:rFonts w:ascii="Times New Roman" w:hAnsi="Times New Roman" w:cs="Times New Roman"/>
          <w:sz w:val="24"/>
          <w:szCs w:val="24"/>
        </w:rPr>
        <w:t>Studi epidemiologi baik yang bersifat observasional maupun eksperimental telah banyak mendapatkan faktor-faktor yang berhubungan dengan kanker payudara, yang dikenal sebagai faktor resiko kanker payudara.</w:t>
      </w:r>
      <w:proofErr w:type="gramEnd"/>
      <w:r w:rsidRPr="004D250B">
        <w:rPr>
          <w:rFonts w:ascii="Times New Roman" w:hAnsi="Times New Roman" w:cs="Times New Roman"/>
          <w:sz w:val="24"/>
          <w:szCs w:val="24"/>
        </w:rPr>
        <w:t xml:space="preserve"> Tidak seperti penyakit infeksi, faktor-faktor ini tidak dapat bekerja secara tunggal dalam menimbulkan kanker melainkan melalui proses yang kompleks mulai dari faktor genetik sampai ke pola hidup. Pentingnya mengetahui faktor risiko adalah untuk dapat memberikan informasi kepada masyarakat untuk menjauhi faktor-faktor resiko tersebut</w:t>
      </w:r>
      <w:proofErr w:type="gramStart"/>
      <w:r w:rsidRPr="004D250B">
        <w:rPr>
          <w:rFonts w:ascii="Times New Roman" w:hAnsi="Times New Roman" w:cs="Times New Roman"/>
          <w:sz w:val="24"/>
          <w:szCs w:val="24"/>
        </w:rPr>
        <w:t>.</w:t>
      </w:r>
      <w:r w:rsidRPr="004D250B">
        <w:rPr>
          <w:rFonts w:ascii="Times New Roman" w:hAnsi="Times New Roman" w:cs="Times New Roman"/>
          <w:sz w:val="24"/>
          <w:szCs w:val="24"/>
          <w:vertAlign w:val="superscript"/>
        </w:rPr>
        <w:t>(</w:t>
      </w:r>
      <w:proofErr w:type="gramEnd"/>
      <w:r w:rsidRPr="004D250B">
        <w:rPr>
          <w:rFonts w:ascii="Times New Roman" w:hAnsi="Times New Roman" w:cs="Times New Roman"/>
          <w:sz w:val="24"/>
          <w:szCs w:val="24"/>
          <w:vertAlign w:val="superscript"/>
        </w:rPr>
        <w:t>7)</w:t>
      </w:r>
    </w:p>
    <w:p w:rsidR="00305AC5" w:rsidRPr="004D250B" w:rsidRDefault="00305AC5" w:rsidP="004D250B">
      <w:pPr>
        <w:pStyle w:val="ListParagraph"/>
        <w:spacing w:after="0" w:line="360" w:lineRule="auto"/>
        <w:ind w:left="360" w:firstLine="360"/>
        <w:jc w:val="both"/>
        <w:rPr>
          <w:rFonts w:ascii="Times New Roman" w:hAnsi="Times New Roman" w:cs="Times New Roman"/>
          <w:sz w:val="24"/>
          <w:szCs w:val="24"/>
          <w:lang w:val="id-ID"/>
        </w:rPr>
      </w:pPr>
      <w:proofErr w:type="gramStart"/>
      <w:r w:rsidRPr="004D250B">
        <w:rPr>
          <w:rFonts w:ascii="Times New Roman" w:hAnsi="Times New Roman" w:cs="Times New Roman"/>
          <w:sz w:val="24"/>
          <w:szCs w:val="24"/>
        </w:rPr>
        <w:lastRenderedPageBreak/>
        <w:t>Melihat fakta-fakta di atas, perlu dilakukan studi deskriptif tentang karakteristik penderita kanker payudara.</w:t>
      </w:r>
      <w:proofErr w:type="gramEnd"/>
    </w:p>
    <w:p w:rsidR="00E53076" w:rsidRPr="004D250B" w:rsidRDefault="00E53076" w:rsidP="004D250B">
      <w:pPr>
        <w:pStyle w:val="ListParagraph"/>
        <w:autoSpaceDE w:val="0"/>
        <w:autoSpaceDN w:val="0"/>
        <w:adjustRightInd w:val="0"/>
        <w:spacing w:after="0" w:line="360" w:lineRule="auto"/>
        <w:jc w:val="both"/>
        <w:rPr>
          <w:rFonts w:ascii="Times New Roman" w:hAnsi="Times New Roman" w:cs="Times New Roman"/>
          <w:color w:val="000000"/>
          <w:sz w:val="24"/>
          <w:szCs w:val="24"/>
          <w:lang w:val="id-ID"/>
        </w:rPr>
      </w:pPr>
    </w:p>
    <w:p w:rsidR="007F51B3" w:rsidRPr="004D250B" w:rsidRDefault="007F51B3" w:rsidP="004D250B">
      <w:pPr>
        <w:pStyle w:val="ListParagraph"/>
        <w:numPr>
          <w:ilvl w:val="0"/>
          <w:numId w:val="2"/>
        </w:numPr>
        <w:spacing w:after="0" w:line="360" w:lineRule="auto"/>
        <w:ind w:left="360"/>
        <w:jc w:val="both"/>
        <w:rPr>
          <w:rFonts w:ascii="Times New Roman" w:hAnsi="Times New Roman" w:cs="Times New Roman"/>
          <w:b/>
          <w:sz w:val="24"/>
          <w:szCs w:val="24"/>
        </w:rPr>
      </w:pPr>
      <w:r w:rsidRPr="004D250B">
        <w:rPr>
          <w:rFonts w:ascii="Times New Roman" w:hAnsi="Times New Roman" w:cs="Times New Roman"/>
          <w:b/>
          <w:sz w:val="24"/>
          <w:szCs w:val="24"/>
        </w:rPr>
        <w:t>Rumusan Masalah</w:t>
      </w:r>
    </w:p>
    <w:p w:rsidR="007F51B3" w:rsidRPr="004D250B" w:rsidRDefault="007F51B3" w:rsidP="004D250B">
      <w:pPr>
        <w:pStyle w:val="ListParagraph"/>
        <w:spacing w:after="0" w:line="360" w:lineRule="auto"/>
        <w:ind w:left="360"/>
        <w:jc w:val="both"/>
        <w:rPr>
          <w:rFonts w:ascii="Times New Roman" w:hAnsi="Times New Roman" w:cs="Times New Roman"/>
          <w:b/>
          <w:sz w:val="24"/>
          <w:szCs w:val="24"/>
          <w:lang w:val="id-ID"/>
        </w:rPr>
      </w:pPr>
    </w:p>
    <w:p w:rsidR="007F51B3" w:rsidRPr="004D250B" w:rsidRDefault="007F51B3" w:rsidP="004D250B">
      <w:pPr>
        <w:pStyle w:val="ListParagraph"/>
        <w:spacing w:after="0" w:line="360" w:lineRule="auto"/>
        <w:ind w:left="360"/>
        <w:jc w:val="both"/>
        <w:rPr>
          <w:rFonts w:ascii="Times New Roman" w:hAnsi="Times New Roman" w:cs="Times New Roman"/>
          <w:b/>
          <w:sz w:val="24"/>
          <w:szCs w:val="24"/>
        </w:rPr>
      </w:pPr>
      <w:r w:rsidRPr="004D250B">
        <w:rPr>
          <w:rFonts w:ascii="Times New Roman" w:hAnsi="Times New Roman" w:cs="Times New Roman"/>
          <w:sz w:val="24"/>
          <w:szCs w:val="24"/>
        </w:rPr>
        <w:t xml:space="preserve">Berdasarkan latar belakang masalah tersebut, dirumuskanlah masalah penelitian sebagai </w:t>
      </w:r>
      <w:proofErr w:type="gramStart"/>
      <w:r w:rsidRPr="004D250B">
        <w:rPr>
          <w:rFonts w:ascii="Times New Roman" w:hAnsi="Times New Roman" w:cs="Times New Roman"/>
          <w:sz w:val="24"/>
          <w:szCs w:val="24"/>
        </w:rPr>
        <w:t>berikut :</w:t>
      </w:r>
      <w:proofErr w:type="gramEnd"/>
      <w:r w:rsidR="001008FB">
        <w:rPr>
          <w:rFonts w:ascii="Times New Roman" w:hAnsi="Times New Roman" w:cs="Times New Roman"/>
          <w:sz w:val="24"/>
          <w:szCs w:val="24"/>
          <w:lang w:val="id-ID"/>
        </w:rPr>
        <w:t xml:space="preserve"> “K</w:t>
      </w:r>
      <w:r w:rsidRPr="004D250B">
        <w:rPr>
          <w:rFonts w:ascii="Times New Roman" w:hAnsi="Times New Roman" w:cs="Times New Roman"/>
          <w:sz w:val="24"/>
          <w:szCs w:val="24"/>
        </w:rPr>
        <w:t>arakteristik penderita kanker payudara yang dirawat di RS Ibnu Sina Makassar pada</w:t>
      </w:r>
      <w:r w:rsidR="00B6759E">
        <w:rPr>
          <w:rFonts w:ascii="Times New Roman" w:hAnsi="Times New Roman" w:cs="Times New Roman"/>
          <w:sz w:val="24"/>
          <w:szCs w:val="24"/>
          <w:lang w:val="id-ID"/>
        </w:rPr>
        <w:t xml:space="preserve"> bulan Juli - Desember</w:t>
      </w:r>
      <w:r w:rsidRPr="004D250B">
        <w:rPr>
          <w:rFonts w:ascii="Times New Roman" w:hAnsi="Times New Roman" w:cs="Times New Roman"/>
          <w:sz w:val="24"/>
          <w:szCs w:val="24"/>
        </w:rPr>
        <w:t xml:space="preserve"> </w:t>
      </w:r>
      <w:r w:rsidR="00B6759E">
        <w:rPr>
          <w:rFonts w:ascii="Times New Roman" w:hAnsi="Times New Roman" w:cs="Times New Roman"/>
          <w:sz w:val="24"/>
          <w:szCs w:val="24"/>
          <w:lang w:val="id-ID"/>
        </w:rPr>
        <w:t>2015</w:t>
      </w:r>
      <w:r w:rsidRPr="004D250B">
        <w:rPr>
          <w:rFonts w:ascii="Times New Roman" w:hAnsi="Times New Roman" w:cs="Times New Roman"/>
          <w:sz w:val="24"/>
          <w:szCs w:val="24"/>
        </w:rPr>
        <w:t xml:space="preserve">” </w:t>
      </w:r>
    </w:p>
    <w:p w:rsidR="007F51B3" w:rsidRPr="004D250B" w:rsidRDefault="007F51B3" w:rsidP="004D250B">
      <w:pPr>
        <w:spacing w:after="0" w:line="360" w:lineRule="auto"/>
        <w:jc w:val="both"/>
        <w:rPr>
          <w:rFonts w:ascii="Times New Roman" w:hAnsi="Times New Roman" w:cs="Times New Roman"/>
          <w:sz w:val="24"/>
          <w:szCs w:val="24"/>
        </w:rPr>
      </w:pPr>
    </w:p>
    <w:p w:rsidR="007F51B3" w:rsidRPr="004D250B" w:rsidRDefault="007F51B3" w:rsidP="004D250B">
      <w:pPr>
        <w:pStyle w:val="ListParagraph"/>
        <w:numPr>
          <w:ilvl w:val="0"/>
          <w:numId w:val="2"/>
        </w:numPr>
        <w:spacing w:after="0" w:line="360" w:lineRule="auto"/>
        <w:ind w:left="360"/>
        <w:jc w:val="both"/>
        <w:rPr>
          <w:rFonts w:ascii="Times New Roman" w:hAnsi="Times New Roman" w:cs="Times New Roman"/>
          <w:b/>
          <w:sz w:val="24"/>
          <w:szCs w:val="24"/>
        </w:rPr>
      </w:pPr>
      <w:r w:rsidRPr="004D250B">
        <w:rPr>
          <w:rFonts w:ascii="Times New Roman" w:hAnsi="Times New Roman" w:cs="Times New Roman"/>
          <w:b/>
          <w:sz w:val="24"/>
          <w:szCs w:val="24"/>
        </w:rPr>
        <w:t xml:space="preserve">Tujuan penelitian </w:t>
      </w:r>
    </w:p>
    <w:p w:rsidR="007F51B3" w:rsidRPr="004D250B" w:rsidRDefault="007F51B3" w:rsidP="004D250B">
      <w:pPr>
        <w:spacing w:after="0" w:line="360" w:lineRule="auto"/>
        <w:jc w:val="both"/>
        <w:rPr>
          <w:rFonts w:ascii="Times New Roman" w:hAnsi="Times New Roman" w:cs="Times New Roman"/>
          <w:sz w:val="24"/>
          <w:szCs w:val="24"/>
        </w:rPr>
      </w:pPr>
    </w:p>
    <w:p w:rsidR="007F51B3" w:rsidRPr="004D250B" w:rsidRDefault="007F51B3" w:rsidP="004D250B">
      <w:pPr>
        <w:pStyle w:val="ListParagraph"/>
        <w:numPr>
          <w:ilvl w:val="0"/>
          <w:numId w:val="1"/>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Tujuan Umum :</w:t>
      </w:r>
    </w:p>
    <w:p w:rsidR="007F51B3" w:rsidRPr="006E6209" w:rsidRDefault="007F51B3" w:rsidP="004D250B">
      <w:pPr>
        <w:pStyle w:val="ListParagraph"/>
        <w:spacing w:after="0" w:line="360" w:lineRule="auto"/>
        <w:jc w:val="both"/>
        <w:rPr>
          <w:rFonts w:ascii="Times New Roman" w:hAnsi="Times New Roman" w:cs="Times New Roman"/>
          <w:sz w:val="24"/>
          <w:szCs w:val="24"/>
          <w:lang w:val="id-ID"/>
        </w:rPr>
      </w:pPr>
      <w:proofErr w:type="gramStart"/>
      <w:r w:rsidRPr="004D250B">
        <w:rPr>
          <w:rFonts w:ascii="Times New Roman" w:hAnsi="Times New Roman" w:cs="Times New Roman"/>
          <w:sz w:val="24"/>
          <w:szCs w:val="24"/>
        </w:rPr>
        <w:t xml:space="preserve">Untuk mengetahui karakteristik penderita kanker payudara 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2015.</w:t>
      </w:r>
      <w:proofErr w:type="gramEnd"/>
    </w:p>
    <w:p w:rsidR="007F51B3" w:rsidRPr="004D250B" w:rsidRDefault="007F51B3" w:rsidP="004D250B">
      <w:pPr>
        <w:pStyle w:val="ListParagraph"/>
        <w:spacing w:after="0" w:line="360" w:lineRule="auto"/>
        <w:jc w:val="both"/>
        <w:rPr>
          <w:rFonts w:ascii="Times New Roman" w:hAnsi="Times New Roman" w:cs="Times New Roman"/>
          <w:sz w:val="24"/>
          <w:szCs w:val="24"/>
        </w:rPr>
      </w:pPr>
    </w:p>
    <w:p w:rsidR="007F51B3" w:rsidRPr="004D250B" w:rsidRDefault="007F51B3" w:rsidP="004D250B">
      <w:pPr>
        <w:pStyle w:val="ListParagraph"/>
        <w:numPr>
          <w:ilvl w:val="0"/>
          <w:numId w:val="1"/>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 xml:space="preserve">Tujuan Khusus : </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 xml:space="preserve">berdasarkan sosiodemografi yaitu </w:t>
      </w:r>
      <w:proofErr w:type="gramStart"/>
      <w:r w:rsidRPr="004D250B">
        <w:rPr>
          <w:rFonts w:ascii="Times New Roman" w:hAnsi="Times New Roman" w:cs="Times New Roman"/>
          <w:sz w:val="24"/>
          <w:szCs w:val="24"/>
        </w:rPr>
        <w:t>usia</w:t>
      </w:r>
      <w:proofErr w:type="gramEnd"/>
      <w:r w:rsidRPr="004D250B">
        <w:rPr>
          <w:rFonts w:ascii="Times New Roman" w:hAnsi="Times New Roman" w:cs="Times New Roman"/>
          <w:sz w:val="24"/>
          <w:szCs w:val="24"/>
        </w:rPr>
        <w:t>, jenis kelamin, suku, agama, pendidikan, pekerjaan, status perkawinan dan tempat tinggal.</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 xml:space="preserve">berdasarkan indeks </w:t>
      </w:r>
      <w:proofErr w:type="gramStart"/>
      <w:r w:rsidRPr="004D250B">
        <w:rPr>
          <w:rFonts w:ascii="Times New Roman" w:hAnsi="Times New Roman" w:cs="Times New Roman"/>
          <w:sz w:val="24"/>
          <w:szCs w:val="24"/>
        </w:rPr>
        <w:t>massa</w:t>
      </w:r>
      <w:proofErr w:type="gramEnd"/>
      <w:r w:rsidRPr="004D250B">
        <w:rPr>
          <w:rFonts w:ascii="Times New Roman" w:hAnsi="Times New Roman" w:cs="Times New Roman"/>
          <w:sz w:val="24"/>
          <w:szCs w:val="24"/>
        </w:rPr>
        <w:t xml:space="preserve"> tubuh.</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riwayat haid pertama.</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riwayat paritas.</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lastRenderedPageBreak/>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riwayat menyusui.</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riwayat penyakit kanker pada keluarga.</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keluhan utama.</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stadium klinik.</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letak kanker.</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jenis penatalaksanaan medis.</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sumber biaya.</w:t>
      </w:r>
    </w:p>
    <w:p w:rsidR="007F51B3" w:rsidRPr="004D250B"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lama rawatan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2015</w:t>
      </w:r>
      <w:r w:rsidRPr="004D250B">
        <w:rPr>
          <w:rFonts w:ascii="Times New Roman" w:hAnsi="Times New Roman" w:cs="Times New Roman"/>
          <w:sz w:val="24"/>
          <w:szCs w:val="24"/>
        </w:rPr>
        <w:t>.</w:t>
      </w:r>
    </w:p>
    <w:p w:rsidR="007F51B3" w:rsidRPr="001E794A" w:rsidRDefault="007F51B3" w:rsidP="004D250B">
      <w:pPr>
        <w:pStyle w:val="ListParagraph"/>
        <w:numPr>
          <w:ilvl w:val="0"/>
          <w:numId w:val="3"/>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Untuk mengetahui distribusi proporsi penderita kanker payudara</w:t>
      </w:r>
      <w:r w:rsidRPr="004D250B">
        <w:rPr>
          <w:rFonts w:ascii="Times New Roman" w:hAnsi="Times New Roman" w:cs="Times New Roman"/>
          <w:sz w:val="24"/>
          <w:szCs w:val="24"/>
          <w:lang w:val="id-ID"/>
        </w:rPr>
        <w:t xml:space="preserve"> </w:t>
      </w:r>
      <w:r w:rsidRPr="004D250B">
        <w:rPr>
          <w:rFonts w:ascii="Times New Roman" w:hAnsi="Times New Roman" w:cs="Times New Roman"/>
          <w:sz w:val="24"/>
          <w:szCs w:val="24"/>
        </w:rPr>
        <w:t xml:space="preserve">yang dirawat di RS Ibnu Sina Makassar </w:t>
      </w:r>
      <w:r w:rsidR="006E6209" w:rsidRPr="004D250B">
        <w:rPr>
          <w:rFonts w:ascii="Times New Roman" w:hAnsi="Times New Roman" w:cs="Times New Roman"/>
          <w:sz w:val="24"/>
          <w:szCs w:val="24"/>
        </w:rPr>
        <w:t>pada</w:t>
      </w:r>
      <w:r w:rsidR="006E6209">
        <w:rPr>
          <w:rFonts w:ascii="Times New Roman" w:hAnsi="Times New Roman" w:cs="Times New Roman"/>
          <w:sz w:val="24"/>
          <w:szCs w:val="24"/>
          <w:lang w:val="id-ID"/>
        </w:rPr>
        <w:t xml:space="preserve"> bulan Juli - Desember</w:t>
      </w:r>
      <w:r w:rsidR="006E6209" w:rsidRPr="004D250B">
        <w:rPr>
          <w:rFonts w:ascii="Times New Roman" w:hAnsi="Times New Roman" w:cs="Times New Roman"/>
          <w:sz w:val="24"/>
          <w:szCs w:val="24"/>
        </w:rPr>
        <w:t xml:space="preserve"> </w:t>
      </w:r>
      <w:r w:rsidR="006E6209">
        <w:rPr>
          <w:rFonts w:ascii="Times New Roman" w:hAnsi="Times New Roman" w:cs="Times New Roman"/>
          <w:sz w:val="24"/>
          <w:szCs w:val="24"/>
          <w:lang w:val="id-ID"/>
        </w:rPr>
        <w:t xml:space="preserve">2015 </w:t>
      </w:r>
      <w:r w:rsidRPr="004D250B">
        <w:rPr>
          <w:rFonts w:ascii="Times New Roman" w:hAnsi="Times New Roman" w:cs="Times New Roman"/>
          <w:sz w:val="24"/>
          <w:szCs w:val="24"/>
        </w:rPr>
        <w:t>berdasarkan keadaan sewaktu pulang.</w:t>
      </w:r>
    </w:p>
    <w:p w:rsidR="001E794A" w:rsidRDefault="001E794A" w:rsidP="001E794A">
      <w:pPr>
        <w:spacing w:after="0" w:line="360" w:lineRule="auto"/>
        <w:jc w:val="both"/>
        <w:rPr>
          <w:rFonts w:ascii="Times New Roman" w:hAnsi="Times New Roman" w:cs="Times New Roman"/>
          <w:sz w:val="24"/>
          <w:szCs w:val="24"/>
          <w:lang w:val="id-ID"/>
        </w:rPr>
      </w:pPr>
    </w:p>
    <w:p w:rsidR="001E794A" w:rsidRDefault="001E794A" w:rsidP="001E794A">
      <w:pPr>
        <w:spacing w:after="0" w:line="360" w:lineRule="auto"/>
        <w:jc w:val="both"/>
        <w:rPr>
          <w:rFonts w:ascii="Times New Roman" w:hAnsi="Times New Roman" w:cs="Times New Roman"/>
          <w:sz w:val="24"/>
          <w:szCs w:val="24"/>
          <w:lang w:val="id-ID"/>
        </w:rPr>
      </w:pPr>
    </w:p>
    <w:p w:rsidR="001E794A" w:rsidRDefault="001E794A" w:rsidP="001E794A">
      <w:pPr>
        <w:spacing w:after="0" w:line="360" w:lineRule="auto"/>
        <w:jc w:val="both"/>
        <w:rPr>
          <w:rFonts w:ascii="Times New Roman" w:hAnsi="Times New Roman" w:cs="Times New Roman"/>
          <w:sz w:val="24"/>
          <w:szCs w:val="24"/>
          <w:lang w:val="id-ID"/>
        </w:rPr>
      </w:pPr>
    </w:p>
    <w:p w:rsidR="001E794A" w:rsidRPr="001E794A" w:rsidRDefault="001E794A" w:rsidP="001E794A">
      <w:pPr>
        <w:spacing w:after="0" w:line="360" w:lineRule="auto"/>
        <w:jc w:val="both"/>
        <w:rPr>
          <w:rFonts w:ascii="Times New Roman" w:hAnsi="Times New Roman" w:cs="Times New Roman"/>
          <w:sz w:val="24"/>
          <w:szCs w:val="24"/>
          <w:lang w:val="id-ID"/>
        </w:rPr>
      </w:pPr>
    </w:p>
    <w:p w:rsidR="004D250B" w:rsidRPr="004D250B" w:rsidRDefault="004D250B" w:rsidP="004D250B">
      <w:pPr>
        <w:pStyle w:val="ListParagraph"/>
        <w:spacing w:after="0" w:line="360" w:lineRule="auto"/>
        <w:ind w:left="1080"/>
        <w:jc w:val="both"/>
        <w:rPr>
          <w:rFonts w:ascii="Times New Roman" w:hAnsi="Times New Roman" w:cs="Times New Roman"/>
          <w:sz w:val="24"/>
          <w:szCs w:val="24"/>
        </w:rPr>
      </w:pPr>
    </w:p>
    <w:p w:rsidR="007F51B3" w:rsidRPr="004D250B" w:rsidRDefault="007F51B3" w:rsidP="004D250B">
      <w:pPr>
        <w:pStyle w:val="ListParagraph"/>
        <w:numPr>
          <w:ilvl w:val="0"/>
          <w:numId w:val="2"/>
        </w:numPr>
        <w:spacing w:after="0" w:line="360" w:lineRule="auto"/>
        <w:ind w:left="360"/>
        <w:jc w:val="both"/>
        <w:rPr>
          <w:rFonts w:ascii="Times New Roman" w:hAnsi="Times New Roman" w:cs="Times New Roman"/>
          <w:b/>
          <w:sz w:val="24"/>
          <w:szCs w:val="24"/>
        </w:rPr>
      </w:pPr>
      <w:r w:rsidRPr="004D250B">
        <w:rPr>
          <w:rFonts w:ascii="Times New Roman" w:hAnsi="Times New Roman" w:cs="Times New Roman"/>
          <w:b/>
          <w:sz w:val="24"/>
          <w:szCs w:val="24"/>
        </w:rPr>
        <w:lastRenderedPageBreak/>
        <w:t>Manfaat Penelitian</w:t>
      </w:r>
    </w:p>
    <w:p w:rsidR="007F51B3" w:rsidRPr="004D250B" w:rsidRDefault="007F51B3" w:rsidP="004D250B">
      <w:pPr>
        <w:pStyle w:val="ListParagraph"/>
        <w:spacing w:after="0" w:line="360" w:lineRule="auto"/>
        <w:ind w:left="360"/>
        <w:jc w:val="both"/>
        <w:rPr>
          <w:rFonts w:ascii="Times New Roman" w:hAnsi="Times New Roman" w:cs="Times New Roman"/>
          <w:b/>
          <w:sz w:val="24"/>
          <w:szCs w:val="24"/>
          <w:lang w:val="id-ID"/>
        </w:rPr>
      </w:pPr>
    </w:p>
    <w:p w:rsidR="007F51B3" w:rsidRPr="004D250B" w:rsidRDefault="007F51B3" w:rsidP="001C18C1">
      <w:pPr>
        <w:pStyle w:val="ListParagraph"/>
        <w:numPr>
          <w:ilvl w:val="0"/>
          <w:numId w:val="30"/>
        </w:numPr>
        <w:spacing w:after="0" w:line="360" w:lineRule="auto"/>
        <w:jc w:val="both"/>
        <w:rPr>
          <w:rFonts w:ascii="Times New Roman" w:hAnsi="Times New Roman" w:cs="Times New Roman"/>
          <w:b/>
          <w:sz w:val="24"/>
          <w:szCs w:val="24"/>
        </w:rPr>
      </w:pPr>
      <w:r w:rsidRPr="004D250B">
        <w:rPr>
          <w:rFonts w:ascii="Times New Roman" w:hAnsi="Times New Roman" w:cs="Times New Roman"/>
          <w:sz w:val="24"/>
          <w:szCs w:val="24"/>
        </w:rPr>
        <w:t>Hasil penelitian ini diharapkan dapat memperkaya hasanah ilmu pengetahuan dan memicu penelitian lainnya, khususnya yang berkaitan dengan penyakit kanker payudara sehingga dapat meningkatkan upaya pencegahan di kemudian hari.</w:t>
      </w:r>
    </w:p>
    <w:p w:rsidR="007F51B3" w:rsidRPr="004D250B" w:rsidRDefault="007F51B3" w:rsidP="001C18C1">
      <w:pPr>
        <w:pStyle w:val="ListParagraph"/>
        <w:numPr>
          <w:ilvl w:val="0"/>
          <w:numId w:val="30"/>
        </w:numPr>
        <w:spacing w:after="0" w:line="360" w:lineRule="auto"/>
        <w:jc w:val="both"/>
        <w:rPr>
          <w:rFonts w:ascii="Times New Roman" w:hAnsi="Times New Roman" w:cs="Times New Roman"/>
          <w:b/>
          <w:sz w:val="24"/>
          <w:szCs w:val="24"/>
        </w:rPr>
      </w:pPr>
      <w:r w:rsidRPr="004D250B">
        <w:rPr>
          <w:rFonts w:ascii="Times New Roman" w:hAnsi="Times New Roman" w:cs="Times New Roman"/>
          <w:sz w:val="24"/>
          <w:szCs w:val="24"/>
        </w:rPr>
        <w:t xml:space="preserve">Hasil penelitian diharapkan menjadi salah satu bahan informasi bagi peneliti lainnya dan menjadi bahan masukan bagi instansi terkait dalam menentukan arah kebijakan kesehatan di masa yang </w:t>
      </w:r>
      <w:proofErr w:type="gramStart"/>
      <w:r w:rsidRPr="004D250B">
        <w:rPr>
          <w:rFonts w:ascii="Times New Roman" w:hAnsi="Times New Roman" w:cs="Times New Roman"/>
          <w:sz w:val="24"/>
          <w:szCs w:val="24"/>
        </w:rPr>
        <w:t>akan</w:t>
      </w:r>
      <w:proofErr w:type="gramEnd"/>
      <w:r w:rsidRPr="004D250B">
        <w:rPr>
          <w:rFonts w:ascii="Times New Roman" w:hAnsi="Times New Roman" w:cs="Times New Roman"/>
          <w:sz w:val="24"/>
          <w:szCs w:val="24"/>
        </w:rPr>
        <w:t xml:space="preserve"> datang. </w:t>
      </w:r>
    </w:p>
    <w:p w:rsidR="007F51B3" w:rsidRPr="004D250B" w:rsidRDefault="007F51B3" w:rsidP="001C18C1">
      <w:pPr>
        <w:pStyle w:val="ListParagraph"/>
        <w:numPr>
          <w:ilvl w:val="0"/>
          <w:numId w:val="30"/>
        </w:numPr>
        <w:spacing w:after="0" w:line="360" w:lineRule="auto"/>
        <w:jc w:val="both"/>
        <w:rPr>
          <w:rFonts w:ascii="Times New Roman" w:hAnsi="Times New Roman" w:cs="Times New Roman"/>
          <w:b/>
          <w:sz w:val="24"/>
          <w:szCs w:val="24"/>
        </w:rPr>
      </w:pPr>
      <w:r w:rsidRPr="004D250B">
        <w:rPr>
          <w:rFonts w:ascii="Times New Roman" w:hAnsi="Times New Roman" w:cs="Times New Roman"/>
          <w:sz w:val="24"/>
          <w:szCs w:val="24"/>
        </w:rPr>
        <w:t xml:space="preserve">Bagi instalasi kesehatan yang bersangkutan merupakan informasi yang berharga utnuk meningkatkan pelayanan terhadap penderita kanker payudara. </w:t>
      </w:r>
    </w:p>
    <w:p w:rsidR="007F51B3" w:rsidRPr="004D250B" w:rsidRDefault="007F51B3" w:rsidP="001C18C1">
      <w:pPr>
        <w:pStyle w:val="ListParagraph"/>
        <w:numPr>
          <w:ilvl w:val="0"/>
          <w:numId w:val="30"/>
        </w:numPr>
        <w:spacing w:after="0" w:line="360" w:lineRule="auto"/>
        <w:jc w:val="both"/>
        <w:rPr>
          <w:rFonts w:ascii="Times New Roman" w:hAnsi="Times New Roman" w:cs="Times New Roman"/>
          <w:b/>
          <w:sz w:val="24"/>
          <w:szCs w:val="24"/>
        </w:rPr>
      </w:pPr>
      <w:r w:rsidRPr="004D250B">
        <w:rPr>
          <w:rFonts w:ascii="Times New Roman" w:hAnsi="Times New Roman" w:cs="Times New Roman"/>
          <w:sz w:val="24"/>
          <w:szCs w:val="24"/>
        </w:rPr>
        <w:t xml:space="preserve">Bagi peneliti sendiri penelitian ini merupakan pengalaman yang berharga dalam memperluas wawasan dan pengetahuan tentang kanker payudara. </w:t>
      </w:r>
    </w:p>
    <w:p w:rsidR="00E53076" w:rsidRPr="004D250B" w:rsidRDefault="00E53076" w:rsidP="004D250B">
      <w:pPr>
        <w:pStyle w:val="ListParagraph"/>
        <w:autoSpaceDE w:val="0"/>
        <w:autoSpaceDN w:val="0"/>
        <w:adjustRightInd w:val="0"/>
        <w:spacing w:after="0" w:line="360" w:lineRule="auto"/>
        <w:jc w:val="both"/>
        <w:rPr>
          <w:rFonts w:ascii="Times New Roman" w:hAnsi="Times New Roman" w:cs="Times New Roman"/>
          <w:color w:val="000000"/>
          <w:sz w:val="24"/>
          <w:szCs w:val="24"/>
          <w:lang w:val="id-ID"/>
        </w:rPr>
      </w:pPr>
    </w:p>
    <w:p w:rsidR="00817730" w:rsidRPr="004D250B" w:rsidRDefault="00817730" w:rsidP="004D250B">
      <w:pPr>
        <w:autoSpaceDE w:val="0"/>
        <w:autoSpaceDN w:val="0"/>
        <w:adjustRightInd w:val="0"/>
        <w:spacing w:after="0" w:line="360" w:lineRule="auto"/>
        <w:jc w:val="both"/>
        <w:rPr>
          <w:rFonts w:ascii="Times New Roman" w:hAnsi="Times New Roman" w:cs="Times New Roman"/>
          <w:color w:val="000000"/>
          <w:sz w:val="24"/>
          <w:szCs w:val="24"/>
          <w:lang w:val="id-ID"/>
        </w:rPr>
      </w:pPr>
    </w:p>
    <w:p w:rsidR="00E34780" w:rsidRPr="004D250B" w:rsidRDefault="00E34780" w:rsidP="004D250B">
      <w:pPr>
        <w:autoSpaceDE w:val="0"/>
        <w:autoSpaceDN w:val="0"/>
        <w:adjustRightInd w:val="0"/>
        <w:spacing w:after="0" w:line="360" w:lineRule="auto"/>
        <w:jc w:val="both"/>
        <w:rPr>
          <w:rFonts w:ascii="Times New Roman" w:hAnsi="Times New Roman" w:cs="Times New Roman"/>
          <w:color w:val="000000"/>
          <w:sz w:val="24"/>
          <w:szCs w:val="24"/>
          <w:lang w:val="id-ID"/>
        </w:rPr>
      </w:pPr>
    </w:p>
    <w:p w:rsidR="00E34780" w:rsidRPr="004D250B" w:rsidRDefault="00E34780" w:rsidP="004D250B">
      <w:pPr>
        <w:autoSpaceDE w:val="0"/>
        <w:autoSpaceDN w:val="0"/>
        <w:adjustRightInd w:val="0"/>
        <w:spacing w:after="0" w:line="360" w:lineRule="auto"/>
        <w:jc w:val="both"/>
        <w:rPr>
          <w:rFonts w:ascii="Times New Roman" w:hAnsi="Times New Roman" w:cs="Times New Roman"/>
          <w:color w:val="000000"/>
          <w:sz w:val="24"/>
          <w:szCs w:val="24"/>
          <w:lang w:val="id-ID"/>
        </w:rPr>
      </w:pPr>
    </w:p>
    <w:p w:rsidR="00E34780" w:rsidRPr="004D250B" w:rsidRDefault="00E34780" w:rsidP="004D250B">
      <w:pPr>
        <w:autoSpaceDE w:val="0"/>
        <w:autoSpaceDN w:val="0"/>
        <w:adjustRightInd w:val="0"/>
        <w:spacing w:after="0" w:line="360" w:lineRule="auto"/>
        <w:jc w:val="both"/>
        <w:rPr>
          <w:rFonts w:ascii="Times New Roman" w:hAnsi="Times New Roman" w:cs="Times New Roman"/>
          <w:color w:val="000000"/>
          <w:sz w:val="24"/>
          <w:szCs w:val="24"/>
          <w:lang w:val="id-ID"/>
        </w:rPr>
      </w:pPr>
    </w:p>
    <w:p w:rsidR="00817730" w:rsidRDefault="00817730"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4D250B" w:rsidRDefault="004D250B" w:rsidP="004D250B">
      <w:pPr>
        <w:spacing w:after="0" w:line="360" w:lineRule="auto"/>
        <w:jc w:val="both"/>
        <w:rPr>
          <w:rFonts w:ascii="Times New Roman" w:hAnsi="Times New Roman" w:cs="Times New Roman"/>
          <w:sz w:val="24"/>
          <w:szCs w:val="24"/>
          <w:lang w:val="id-ID"/>
        </w:rPr>
      </w:pPr>
    </w:p>
    <w:p w:rsidR="001E794A" w:rsidRPr="004D250B" w:rsidRDefault="001E794A" w:rsidP="004D250B">
      <w:pPr>
        <w:spacing w:after="0" w:line="360" w:lineRule="auto"/>
        <w:jc w:val="both"/>
        <w:rPr>
          <w:rFonts w:ascii="Times New Roman" w:hAnsi="Times New Roman" w:cs="Times New Roman"/>
          <w:sz w:val="24"/>
          <w:szCs w:val="24"/>
          <w:lang w:val="id-ID"/>
        </w:rPr>
      </w:pPr>
    </w:p>
    <w:p w:rsidR="00817730" w:rsidRPr="004D250B" w:rsidRDefault="00817730" w:rsidP="001E794A">
      <w:pPr>
        <w:spacing w:after="0" w:line="360" w:lineRule="auto"/>
        <w:jc w:val="center"/>
        <w:rPr>
          <w:rFonts w:ascii="Times New Roman" w:hAnsi="Times New Roman" w:cs="Times New Roman"/>
          <w:b/>
          <w:sz w:val="24"/>
          <w:szCs w:val="24"/>
          <w:lang w:val="id-ID"/>
        </w:rPr>
      </w:pPr>
      <w:r w:rsidRPr="004D250B">
        <w:rPr>
          <w:rFonts w:ascii="Times New Roman" w:hAnsi="Times New Roman" w:cs="Times New Roman"/>
          <w:b/>
          <w:sz w:val="24"/>
          <w:szCs w:val="24"/>
        </w:rPr>
        <w:lastRenderedPageBreak/>
        <w:t>BAB II</w:t>
      </w:r>
    </w:p>
    <w:p w:rsidR="00817730" w:rsidRPr="004D250B" w:rsidRDefault="00817730" w:rsidP="004D250B">
      <w:pPr>
        <w:spacing w:after="0" w:line="360" w:lineRule="auto"/>
        <w:jc w:val="center"/>
        <w:rPr>
          <w:rFonts w:ascii="Times New Roman" w:hAnsi="Times New Roman" w:cs="Times New Roman"/>
          <w:b/>
          <w:sz w:val="24"/>
          <w:szCs w:val="24"/>
        </w:rPr>
      </w:pPr>
      <w:r w:rsidRPr="004D250B">
        <w:rPr>
          <w:rFonts w:ascii="Times New Roman" w:hAnsi="Times New Roman" w:cs="Times New Roman"/>
          <w:b/>
          <w:sz w:val="24"/>
          <w:szCs w:val="24"/>
        </w:rPr>
        <w:t>TINJAUAN PUSTAKA</w:t>
      </w:r>
    </w:p>
    <w:p w:rsidR="00E34780" w:rsidRPr="004D250B" w:rsidRDefault="00E34780" w:rsidP="004D250B">
      <w:pPr>
        <w:spacing w:after="0" w:line="360" w:lineRule="auto"/>
        <w:jc w:val="center"/>
        <w:rPr>
          <w:rFonts w:ascii="Times New Roman" w:hAnsi="Times New Roman" w:cs="Times New Roman"/>
          <w:b/>
          <w:noProof/>
          <w:sz w:val="24"/>
          <w:szCs w:val="24"/>
        </w:rPr>
      </w:pPr>
    </w:p>
    <w:p w:rsidR="00E34780" w:rsidRPr="004D250B" w:rsidRDefault="00E34780" w:rsidP="004D250B">
      <w:pPr>
        <w:spacing w:after="0" w:line="360" w:lineRule="auto"/>
        <w:rPr>
          <w:rFonts w:ascii="Times New Roman" w:hAnsi="Times New Roman" w:cs="Times New Roman"/>
          <w:b/>
          <w:noProof/>
          <w:sz w:val="24"/>
          <w:szCs w:val="24"/>
        </w:rPr>
      </w:pPr>
      <w:r w:rsidRPr="004D250B">
        <w:rPr>
          <w:rFonts w:ascii="Times New Roman" w:hAnsi="Times New Roman" w:cs="Times New Roman"/>
          <w:b/>
          <w:noProof/>
          <w:sz w:val="24"/>
          <w:szCs w:val="24"/>
        </w:rPr>
        <w:t>2.1 Kanker Payudara</w:t>
      </w:r>
    </w:p>
    <w:p w:rsidR="00E34780" w:rsidRPr="004D250B" w:rsidRDefault="00E34780" w:rsidP="004D250B">
      <w:pPr>
        <w:tabs>
          <w:tab w:val="left" w:pos="426"/>
        </w:tabs>
        <w:spacing w:after="0" w:line="360" w:lineRule="auto"/>
        <w:ind w:left="426"/>
        <w:jc w:val="both"/>
        <w:rPr>
          <w:rFonts w:ascii="Times New Roman" w:hAnsi="Times New Roman" w:cs="Times New Roman"/>
          <w:b/>
          <w:noProof/>
          <w:sz w:val="24"/>
          <w:szCs w:val="24"/>
        </w:rPr>
      </w:pPr>
      <w:r w:rsidRPr="004D250B">
        <w:rPr>
          <w:rFonts w:ascii="Times New Roman" w:hAnsi="Times New Roman" w:cs="Times New Roman"/>
          <w:b/>
          <w:noProof/>
          <w:sz w:val="24"/>
          <w:szCs w:val="24"/>
        </w:rPr>
        <w:t>2.1.1 Definisi</w:t>
      </w:r>
    </w:p>
    <w:p w:rsidR="00E34780" w:rsidRPr="004D250B" w:rsidRDefault="00E34780" w:rsidP="004D250B">
      <w:pPr>
        <w:autoSpaceDE w:val="0"/>
        <w:autoSpaceDN w:val="0"/>
        <w:adjustRightInd w:val="0"/>
        <w:spacing w:after="0" w:line="360" w:lineRule="auto"/>
        <w:ind w:left="426" w:firstLine="567"/>
        <w:jc w:val="both"/>
        <w:rPr>
          <w:rFonts w:ascii="Times New Roman" w:hAnsi="Times New Roman" w:cs="Times New Roman"/>
          <w:noProof/>
          <w:sz w:val="24"/>
          <w:szCs w:val="24"/>
          <w:vertAlign w:val="superscript"/>
        </w:rPr>
      </w:pPr>
      <w:r w:rsidRPr="004D250B">
        <w:rPr>
          <w:rFonts w:ascii="Times New Roman" w:hAnsi="Times New Roman" w:cs="Times New Roman"/>
          <w:noProof/>
          <w:sz w:val="24"/>
          <w:szCs w:val="24"/>
        </w:rPr>
        <w:t>Kanker payudara adalah tumor ganas. Kanker payudara terjadi ketika sel payudara menjadi abnormal dan terbagi tanpa kendali atau urutan. Sel normal terbagi dan diproduksi berdasarkan urutan. Kadang proses berurutan ini terganggu dan sel tumbuh dan terbagi diluar kendali memproduksi jaringan ekstra yang membentuk mas</w:t>
      </w:r>
      <w:r w:rsidRPr="004D250B">
        <w:rPr>
          <w:rFonts w:ascii="Times New Roman" w:hAnsi="Times New Roman" w:cs="Times New Roman"/>
          <w:noProof/>
          <w:sz w:val="24"/>
          <w:szCs w:val="24"/>
          <w:lang w:val="en-GB"/>
        </w:rPr>
        <w:t>s</w:t>
      </w:r>
      <w:r w:rsidRPr="004D250B">
        <w:rPr>
          <w:rFonts w:ascii="Times New Roman" w:hAnsi="Times New Roman" w:cs="Times New Roman"/>
          <w:noProof/>
          <w:sz w:val="24"/>
          <w:szCs w:val="24"/>
        </w:rPr>
        <w:t xml:space="preserve">a atau benjolan disebut tumor. Tumor </w:t>
      </w:r>
      <w:r w:rsidRPr="004D250B">
        <w:rPr>
          <w:rFonts w:ascii="Times New Roman" w:hAnsi="Times New Roman" w:cs="Times New Roman"/>
          <w:noProof/>
          <w:sz w:val="24"/>
          <w:szCs w:val="24"/>
          <w:lang w:val="en-GB"/>
        </w:rPr>
        <w:t>dapat</w:t>
      </w:r>
      <w:r w:rsidRPr="004D250B">
        <w:rPr>
          <w:rFonts w:ascii="Times New Roman" w:hAnsi="Times New Roman" w:cs="Times New Roman"/>
          <w:noProof/>
          <w:sz w:val="24"/>
          <w:szCs w:val="24"/>
        </w:rPr>
        <w:t xml:space="preserve"> jinak atau ganas. Payudara sebagian besar terbuat dari sel lemak dan sel kelenjar. Kelenjar produksi-susu di payudara terbuat dari sel individual yang secara normal bereproduksi di bawah kontrol hormon. Kadang kala proses reproduksi ini tidak terkontrol dan struktur kelenjar abnormal terbentuk. Ini menjadi awal kanker. Mayoritas kanker payudara bermula dari saluran susu. Sebagian kecil mulai dari kantung susu atau lobulus. </w:t>
      </w:r>
      <w:r w:rsidRPr="004D250B">
        <w:rPr>
          <w:rFonts w:ascii="Times New Roman" w:hAnsi="Times New Roman" w:cs="Times New Roman"/>
          <w:noProof/>
          <w:sz w:val="24"/>
          <w:szCs w:val="24"/>
          <w:vertAlign w:val="superscript"/>
        </w:rPr>
        <w:t>(</w:t>
      </w:r>
      <w:r w:rsidR="006D2988" w:rsidRPr="004D250B">
        <w:rPr>
          <w:rFonts w:ascii="Times New Roman" w:hAnsi="Times New Roman" w:cs="Times New Roman"/>
          <w:noProof/>
          <w:sz w:val="24"/>
          <w:szCs w:val="24"/>
          <w:vertAlign w:val="superscript"/>
          <w:lang w:val="id-ID"/>
        </w:rPr>
        <w:t>8</w:t>
      </w:r>
      <w:r w:rsidRPr="004D250B">
        <w:rPr>
          <w:rFonts w:ascii="Times New Roman" w:hAnsi="Times New Roman" w:cs="Times New Roman"/>
          <w:noProof/>
          <w:sz w:val="24"/>
          <w:szCs w:val="24"/>
          <w:vertAlign w:val="superscript"/>
        </w:rPr>
        <w:t>)</w:t>
      </w:r>
    </w:p>
    <w:p w:rsidR="00E34780" w:rsidRPr="004D250B" w:rsidRDefault="00E34780" w:rsidP="004D250B">
      <w:pPr>
        <w:autoSpaceDE w:val="0"/>
        <w:autoSpaceDN w:val="0"/>
        <w:adjustRightInd w:val="0"/>
        <w:spacing w:after="0" w:line="360" w:lineRule="auto"/>
        <w:rPr>
          <w:rFonts w:ascii="Times New Roman" w:hAnsi="Times New Roman" w:cs="Times New Roman"/>
          <w:noProof/>
          <w:sz w:val="24"/>
          <w:szCs w:val="24"/>
        </w:rPr>
      </w:pPr>
    </w:p>
    <w:p w:rsidR="00E34780" w:rsidRPr="004D250B" w:rsidRDefault="00E34780" w:rsidP="004D250B">
      <w:pPr>
        <w:tabs>
          <w:tab w:val="left" w:pos="426"/>
          <w:tab w:val="left" w:pos="993"/>
        </w:tabs>
        <w:spacing w:after="0" w:line="360" w:lineRule="auto"/>
        <w:jc w:val="both"/>
        <w:rPr>
          <w:rFonts w:ascii="Times New Roman" w:hAnsi="Times New Roman" w:cs="Times New Roman"/>
          <w:b/>
          <w:noProof/>
          <w:sz w:val="24"/>
          <w:szCs w:val="24"/>
        </w:rPr>
      </w:pPr>
      <w:r w:rsidRPr="004D250B">
        <w:rPr>
          <w:rFonts w:ascii="Times New Roman" w:hAnsi="Times New Roman" w:cs="Times New Roman"/>
          <w:b/>
          <w:noProof/>
          <w:sz w:val="24"/>
          <w:szCs w:val="24"/>
        </w:rPr>
        <w:tab/>
        <w:t>2.1.2</w:t>
      </w:r>
      <w:r w:rsidRPr="004D250B">
        <w:rPr>
          <w:rFonts w:ascii="Times New Roman" w:hAnsi="Times New Roman" w:cs="Times New Roman"/>
          <w:b/>
          <w:noProof/>
          <w:sz w:val="24"/>
          <w:szCs w:val="24"/>
        </w:rPr>
        <w:tab/>
        <w:t>Epidemiologi</w:t>
      </w:r>
    </w:p>
    <w:p w:rsidR="00E34780" w:rsidRPr="004D250B" w:rsidRDefault="00E34780" w:rsidP="004D250B">
      <w:pPr>
        <w:pStyle w:val="Teks"/>
        <w:spacing w:line="360" w:lineRule="auto"/>
        <w:ind w:left="426" w:firstLine="582"/>
        <w:rPr>
          <w:rFonts w:cs="Times New Roman"/>
          <w:noProof/>
          <w:szCs w:val="24"/>
          <w:lang w:val="id-ID"/>
        </w:rPr>
      </w:pPr>
      <w:r w:rsidRPr="004D250B">
        <w:rPr>
          <w:rFonts w:cs="Times New Roman"/>
          <w:noProof/>
          <w:szCs w:val="24"/>
          <w:lang w:val="id-ID"/>
        </w:rPr>
        <w:t xml:space="preserve">Secara global, terdapat peningkatan jumlah penderita kanker payudara dari 641.000 penderita di tahun 1980 menjadi 1.643.000 penderita di tahun 2010, dengan pertumbuhan pertahun 3,1%, serta kematian akibatnya sebanyak 452.000 penderita. Kanker payudara merupakan kanker yang paling sering dijumpai pada wanita, dan sebagai penyebab kematian kedua akibat kanker di Amerika Utara, juga di Denmark. Satu dari 8,2 wanita pernah didiagnosis kanker payudara di sepanjang hidupnya, dan 1 dari 30 di antaranya meninggal akibat penyakit ini. Di Belanda, wanita yang didiagnosis kanker payudara meningkat dari 11.500 pada tahun 2003 menjadi 119.000 penderita pada tahun 2005.  </w:t>
      </w:r>
      <w:r w:rsidRPr="004D250B">
        <w:rPr>
          <w:rFonts w:cs="Times New Roman"/>
          <w:noProof/>
          <w:szCs w:val="24"/>
          <w:vertAlign w:val="superscript"/>
          <w:lang w:val="id-ID"/>
        </w:rPr>
        <w:t>(</w:t>
      </w:r>
      <w:r w:rsidR="006D2988" w:rsidRPr="004D250B">
        <w:rPr>
          <w:rFonts w:cs="Times New Roman"/>
          <w:noProof/>
          <w:szCs w:val="24"/>
          <w:vertAlign w:val="superscript"/>
          <w:lang w:val="id-ID"/>
        </w:rPr>
        <w:t>9)</w:t>
      </w:r>
    </w:p>
    <w:p w:rsidR="00E34780" w:rsidRPr="004D250B" w:rsidRDefault="00E34780" w:rsidP="004D250B">
      <w:pPr>
        <w:pStyle w:val="Teks"/>
        <w:spacing w:line="360" w:lineRule="auto"/>
        <w:ind w:left="426" w:firstLine="582"/>
        <w:rPr>
          <w:rFonts w:cs="Times New Roman"/>
          <w:noProof/>
          <w:szCs w:val="24"/>
          <w:lang w:val="id-ID"/>
        </w:rPr>
      </w:pPr>
      <w:r w:rsidRPr="004D250B">
        <w:rPr>
          <w:rFonts w:cs="Times New Roman"/>
          <w:noProof/>
          <w:szCs w:val="24"/>
          <w:lang w:val="id-ID"/>
        </w:rPr>
        <w:t xml:space="preserve">Di Indonesia, secara umum kanker merupakan penyebab kematian kedua dari kelompok penyakit non infeksi; tumor ganas menduduki peringkat ke-4 penyebab kematian secara nasional. Di Indonesia, provinsi Jawa Tengah </w:t>
      </w:r>
      <w:r w:rsidRPr="004D250B">
        <w:rPr>
          <w:rFonts w:cs="Times New Roman"/>
          <w:noProof/>
          <w:szCs w:val="24"/>
          <w:lang w:val="id-ID"/>
        </w:rPr>
        <w:lastRenderedPageBreak/>
        <w:t xml:space="preserve">(8,1%) menduduki peringkat kedua tertinggi setelah Daerah Istimewa Yogyakarta (9,6%), Di Jawa Tengah jumlah penderita kanker payudara menduduki peringkat pertama mencapai 12.281 kasus (50,74%), dengan populasi penderita tertinggi di Surakarta.8 Lebih dari 70% pasien kanker payudara datang dalam keadaan lanjut. </w:t>
      </w:r>
      <w:r w:rsidR="006D2988" w:rsidRPr="004D250B">
        <w:rPr>
          <w:rFonts w:cs="Times New Roman"/>
          <w:noProof/>
          <w:szCs w:val="24"/>
          <w:vertAlign w:val="superscript"/>
          <w:lang w:val="id-ID"/>
        </w:rPr>
        <w:t>(9)</w:t>
      </w:r>
    </w:p>
    <w:p w:rsidR="00E34780" w:rsidRPr="004D250B" w:rsidRDefault="00E34780" w:rsidP="004D250B">
      <w:pPr>
        <w:pStyle w:val="Teks"/>
        <w:spacing w:line="360" w:lineRule="auto"/>
        <w:ind w:left="426" w:firstLine="582"/>
        <w:rPr>
          <w:rFonts w:cs="Times New Roman"/>
          <w:noProof/>
          <w:szCs w:val="24"/>
          <w:vertAlign w:val="superscript"/>
          <w:lang w:val="id-ID"/>
        </w:rPr>
      </w:pPr>
      <w:r w:rsidRPr="004D250B">
        <w:rPr>
          <w:rFonts w:cs="Times New Roman"/>
          <w:noProof/>
          <w:szCs w:val="24"/>
          <w:lang w:val="id-ID"/>
        </w:rPr>
        <w:t xml:space="preserve">Kanker payudara juga dapat terjadi pada pria maupun wanita, hanya saja prevalensi pada wanita jauh lebih tinggi . Insiden kanker payudara pada laki-laki hanya 1% dari kejadian pada perempuan. Kejadian kanker pada lelaki dibandingkan dengan wanita adalah 1:10. Kejadian kanker payudara di Indonesia sebesar 11% dari seluruh kejadian kanker. </w:t>
      </w:r>
      <w:r w:rsidRPr="004D250B">
        <w:rPr>
          <w:rFonts w:cs="Times New Roman"/>
          <w:noProof/>
          <w:szCs w:val="24"/>
          <w:vertAlign w:val="superscript"/>
          <w:lang w:val="id-ID"/>
        </w:rPr>
        <w:t>(</w:t>
      </w:r>
      <w:r w:rsidR="006D2988" w:rsidRPr="004D250B">
        <w:rPr>
          <w:rFonts w:cs="Times New Roman"/>
          <w:noProof/>
          <w:szCs w:val="24"/>
          <w:vertAlign w:val="superscript"/>
          <w:lang w:val="id-ID"/>
        </w:rPr>
        <w:t>10)</w:t>
      </w:r>
    </w:p>
    <w:p w:rsidR="00E34780" w:rsidRPr="004D250B" w:rsidRDefault="00E34780" w:rsidP="004D250B">
      <w:pPr>
        <w:pStyle w:val="Teks"/>
        <w:spacing w:line="360" w:lineRule="auto"/>
        <w:rPr>
          <w:rFonts w:cs="Times New Roman"/>
          <w:noProof/>
          <w:szCs w:val="24"/>
          <w:lang w:val="id-ID"/>
        </w:rPr>
      </w:pPr>
      <w:r w:rsidRPr="004D250B">
        <w:rPr>
          <w:rFonts w:cs="Times New Roman"/>
          <w:noProof/>
          <w:szCs w:val="24"/>
          <w:lang w:val="id-ID"/>
        </w:rPr>
        <w:tab/>
      </w:r>
    </w:p>
    <w:p w:rsidR="00E34780" w:rsidRPr="004D250B" w:rsidRDefault="00E34780" w:rsidP="004D250B">
      <w:pPr>
        <w:tabs>
          <w:tab w:val="left" w:pos="426"/>
          <w:tab w:val="left" w:pos="993"/>
        </w:tabs>
        <w:spacing w:after="0" w:line="360" w:lineRule="auto"/>
        <w:jc w:val="both"/>
        <w:rPr>
          <w:rFonts w:ascii="Times New Roman" w:hAnsi="Times New Roman" w:cs="Times New Roman"/>
          <w:b/>
          <w:noProof/>
          <w:sz w:val="24"/>
          <w:szCs w:val="24"/>
        </w:rPr>
      </w:pPr>
      <w:r w:rsidRPr="004D250B">
        <w:rPr>
          <w:rFonts w:ascii="Times New Roman" w:hAnsi="Times New Roman" w:cs="Times New Roman"/>
          <w:b/>
          <w:noProof/>
          <w:sz w:val="24"/>
          <w:szCs w:val="24"/>
        </w:rPr>
        <w:tab/>
        <w:t>2.1.3</w:t>
      </w:r>
      <w:r w:rsidRPr="004D250B">
        <w:rPr>
          <w:rFonts w:ascii="Times New Roman" w:hAnsi="Times New Roman" w:cs="Times New Roman"/>
          <w:b/>
          <w:noProof/>
          <w:sz w:val="24"/>
          <w:szCs w:val="24"/>
        </w:rPr>
        <w:tab/>
        <w:t>Etiologi</w:t>
      </w:r>
      <w:r w:rsidRPr="004D250B">
        <w:rPr>
          <w:rFonts w:ascii="Times New Roman" w:hAnsi="Times New Roman" w:cs="Times New Roman"/>
          <w:b/>
          <w:noProof/>
          <w:sz w:val="24"/>
          <w:szCs w:val="24"/>
        </w:rPr>
        <w:tab/>
      </w:r>
    </w:p>
    <w:p w:rsidR="006E6209" w:rsidRDefault="00E34780" w:rsidP="006E6209">
      <w:pPr>
        <w:autoSpaceDE w:val="0"/>
        <w:autoSpaceDN w:val="0"/>
        <w:adjustRightInd w:val="0"/>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Kanker sendiri bukanlah penyakit tunggal, dan sampai saat ini belum ada satu penyebab tunggal yang dapat di tunjuk menjadi etiologi kanker itu sendiri. Secara umum faktor-faktor yang dianggap sebagai penyebab kanker adalah:</w:t>
      </w:r>
    </w:p>
    <w:p w:rsidR="006E6209" w:rsidRDefault="00E34780" w:rsidP="006E6209">
      <w:pPr>
        <w:pStyle w:val="ListParagraph"/>
        <w:numPr>
          <w:ilvl w:val="0"/>
          <w:numId w:val="37"/>
        </w:numPr>
        <w:autoSpaceDE w:val="0"/>
        <w:autoSpaceDN w:val="0"/>
        <w:adjustRightInd w:val="0"/>
        <w:spacing w:after="0" w:line="360" w:lineRule="auto"/>
        <w:jc w:val="both"/>
        <w:rPr>
          <w:rFonts w:ascii="Times New Roman" w:hAnsi="Times New Roman" w:cs="Times New Roman"/>
          <w:noProof/>
          <w:sz w:val="24"/>
          <w:szCs w:val="24"/>
          <w:lang w:val="id-ID"/>
        </w:rPr>
      </w:pPr>
      <w:r w:rsidRPr="006E6209">
        <w:rPr>
          <w:rFonts w:ascii="Times New Roman" w:hAnsi="Times New Roman" w:cs="Times New Roman"/>
          <w:noProof/>
          <w:sz w:val="24"/>
          <w:szCs w:val="24"/>
        </w:rPr>
        <w:t>Riwayat keluarga atau genetik</w:t>
      </w:r>
    </w:p>
    <w:p w:rsidR="006E6209" w:rsidRDefault="00E34780" w:rsidP="006E6209">
      <w:pPr>
        <w:pStyle w:val="ListParagraph"/>
        <w:autoSpaceDE w:val="0"/>
        <w:autoSpaceDN w:val="0"/>
        <w:adjustRightInd w:val="0"/>
        <w:spacing w:after="0" w:line="360" w:lineRule="auto"/>
        <w:ind w:left="786" w:firstLine="654"/>
        <w:jc w:val="both"/>
        <w:rPr>
          <w:rFonts w:ascii="Times New Roman" w:hAnsi="Times New Roman" w:cs="Times New Roman"/>
          <w:noProof/>
          <w:sz w:val="24"/>
          <w:szCs w:val="24"/>
          <w:vertAlign w:val="superscript"/>
          <w:lang w:val="id-ID"/>
        </w:rPr>
      </w:pPr>
      <w:r w:rsidRPr="006E6209">
        <w:rPr>
          <w:rFonts w:ascii="Times New Roman" w:hAnsi="Times New Roman" w:cs="Times New Roman"/>
          <w:noProof/>
          <w:sz w:val="24"/>
          <w:szCs w:val="24"/>
        </w:rPr>
        <w:t xml:space="preserve">Ciri-ciri umum dari kanker herediter antara lain adalah timbul pada usia yang lebih muda (sekitar usia 20tahun, dibandingkan dengan kanker yang tidak herediter), insiden tinggi untuk kanker bilateral pada organ yang berpasangan seperti dada, ovarium, ginjal, tiroid, dan timbulnya kanker pada dua atau lebih dari dua anggota keluarga dalam satu </w:t>
      </w:r>
      <w:r w:rsidR="001E794A" w:rsidRPr="006E6209">
        <w:rPr>
          <w:rFonts w:ascii="Times New Roman" w:hAnsi="Times New Roman" w:cs="Times New Roman"/>
          <w:noProof/>
          <w:sz w:val="24"/>
          <w:szCs w:val="24"/>
          <w:lang w:val="id-ID"/>
        </w:rPr>
        <w:t xml:space="preserve">  </w:t>
      </w:r>
      <w:r w:rsidRPr="006E6209">
        <w:rPr>
          <w:rFonts w:ascii="Times New Roman" w:hAnsi="Times New Roman" w:cs="Times New Roman"/>
          <w:noProof/>
          <w:sz w:val="24"/>
          <w:szCs w:val="24"/>
        </w:rPr>
        <w:t xml:space="preserve">generasi. </w:t>
      </w:r>
      <w:r w:rsidRPr="006E6209">
        <w:rPr>
          <w:rFonts w:ascii="Times New Roman" w:hAnsi="Times New Roman" w:cs="Times New Roman"/>
          <w:noProof/>
          <w:sz w:val="24"/>
          <w:szCs w:val="24"/>
          <w:vertAlign w:val="superscript"/>
        </w:rPr>
        <w:t>(</w:t>
      </w:r>
      <w:r w:rsidR="00DE6F3B" w:rsidRPr="006E6209">
        <w:rPr>
          <w:rFonts w:ascii="Times New Roman" w:hAnsi="Times New Roman" w:cs="Times New Roman"/>
          <w:noProof/>
          <w:sz w:val="24"/>
          <w:szCs w:val="24"/>
          <w:vertAlign w:val="superscript"/>
          <w:lang w:val="id-ID"/>
        </w:rPr>
        <w:t>11</w:t>
      </w:r>
      <w:r w:rsidRPr="006E6209">
        <w:rPr>
          <w:rFonts w:ascii="Times New Roman" w:hAnsi="Times New Roman" w:cs="Times New Roman"/>
          <w:noProof/>
          <w:sz w:val="24"/>
          <w:szCs w:val="24"/>
          <w:vertAlign w:val="superscript"/>
        </w:rPr>
        <w:t>)</w:t>
      </w:r>
    </w:p>
    <w:p w:rsidR="006E6209" w:rsidRDefault="00E34780" w:rsidP="006E6209">
      <w:pPr>
        <w:pStyle w:val="ListParagraph"/>
        <w:numPr>
          <w:ilvl w:val="0"/>
          <w:numId w:val="37"/>
        </w:numPr>
        <w:autoSpaceDE w:val="0"/>
        <w:autoSpaceDN w:val="0"/>
        <w:adjustRightInd w:val="0"/>
        <w:spacing w:after="0" w:line="360" w:lineRule="auto"/>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Riwayat adanya tumor</w:t>
      </w:r>
    </w:p>
    <w:p w:rsidR="00E34780" w:rsidRPr="006E6209" w:rsidRDefault="00E34780" w:rsidP="006E6209">
      <w:pPr>
        <w:pStyle w:val="ListParagraph"/>
        <w:autoSpaceDE w:val="0"/>
        <w:autoSpaceDN w:val="0"/>
        <w:adjustRightInd w:val="0"/>
        <w:spacing w:after="0" w:line="360" w:lineRule="auto"/>
        <w:ind w:left="786" w:firstLine="654"/>
        <w:jc w:val="both"/>
        <w:rPr>
          <w:rFonts w:ascii="Times New Roman" w:hAnsi="Times New Roman" w:cs="Times New Roman"/>
          <w:noProof/>
          <w:sz w:val="24"/>
          <w:szCs w:val="24"/>
          <w:lang w:val="id-ID"/>
        </w:rPr>
      </w:pPr>
      <w:r w:rsidRPr="006E6209">
        <w:rPr>
          <w:rFonts w:ascii="Times New Roman" w:hAnsi="Times New Roman" w:cs="Times New Roman"/>
          <w:noProof/>
          <w:sz w:val="24"/>
          <w:szCs w:val="24"/>
        </w:rPr>
        <w:t>Bustan (2000)  menyatakan terjadinya kanker berhubungan dengan berbagai faktor secara luas. Berbagai faktor memberikan kontribusi yang berbeda-beda berdasarkan estimasi persentasi kematian kanker yang disebabkan oleh masing-masing faktor. Berikut ini adalah beberapa jenis kanker yang berhubungan dengan faktor resikonya.</w:t>
      </w:r>
      <w:r w:rsidR="00DE6F3B" w:rsidRPr="006E6209">
        <w:rPr>
          <w:rFonts w:ascii="Times New Roman" w:hAnsi="Times New Roman" w:cs="Times New Roman"/>
          <w:noProof/>
          <w:sz w:val="24"/>
          <w:szCs w:val="24"/>
          <w:vertAlign w:val="superscript"/>
        </w:rPr>
        <w:t xml:space="preserve"> (</w:t>
      </w:r>
      <w:r w:rsidR="00DE6F3B" w:rsidRPr="006E6209">
        <w:rPr>
          <w:rFonts w:ascii="Times New Roman" w:hAnsi="Times New Roman" w:cs="Times New Roman"/>
          <w:noProof/>
          <w:sz w:val="24"/>
          <w:szCs w:val="24"/>
          <w:vertAlign w:val="superscript"/>
          <w:lang w:val="id-ID"/>
        </w:rPr>
        <w:t>12</w:t>
      </w:r>
      <w:r w:rsidR="00DE6F3B" w:rsidRPr="006E6209">
        <w:rPr>
          <w:rFonts w:ascii="Times New Roman" w:hAnsi="Times New Roman" w:cs="Times New Roman"/>
          <w:noProof/>
          <w:sz w:val="24"/>
          <w:szCs w:val="24"/>
          <w:vertAlign w:val="superscript"/>
        </w:rPr>
        <w:t>)</w:t>
      </w:r>
    </w:p>
    <w:p w:rsidR="001E794A" w:rsidRDefault="001E794A" w:rsidP="00A91641">
      <w:pPr>
        <w:autoSpaceDE w:val="0"/>
        <w:autoSpaceDN w:val="0"/>
        <w:adjustRightInd w:val="0"/>
        <w:spacing w:after="0" w:line="360" w:lineRule="auto"/>
        <w:ind w:left="720" w:firstLine="447"/>
        <w:jc w:val="both"/>
        <w:rPr>
          <w:rFonts w:ascii="Times New Roman" w:hAnsi="Times New Roman" w:cs="Times New Roman"/>
          <w:noProof/>
          <w:sz w:val="24"/>
          <w:szCs w:val="24"/>
          <w:vertAlign w:val="superscript"/>
          <w:lang w:val="id-ID"/>
        </w:rPr>
      </w:pPr>
    </w:p>
    <w:p w:rsidR="006E6209" w:rsidRDefault="006E6209" w:rsidP="006E6209">
      <w:pPr>
        <w:autoSpaceDE w:val="0"/>
        <w:autoSpaceDN w:val="0"/>
        <w:adjustRightInd w:val="0"/>
        <w:spacing w:after="0" w:line="360" w:lineRule="auto"/>
        <w:jc w:val="both"/>
        <w:rPr>
          <w:rFonts w:ascii="Times New Roman" w:hAnsi="Times New Roman" w:cs="Times New Roman"/>
          <w:noProof/>
          <w:sz w:val="24"/>
          <w:szCs w:val="24"/>
          <w:lang w:val="id-ID"/>
        </w:rPr>
      </w:pPr>
    </w:p>
    <w:p w:rsidR="006E6209" w:rsidRPr="006E6209" w:rsidRDefault="00E34780" w:rsidP="006E6209">
      <w:pPr>
        <w:pStyle w:val="ListParagraph"/>
        <w:numPr>
          <w:ilvl w:val="0"/>
          <w:numId w:val="37"/>
        </w:numPr>
        <w:autoSpaceDE w:val="0"/>
        <w:autoSpaceDN w:val="0"/>
        <w:adjustRightInd w:val="0"/>
        <w:spacing w:after="0" w:line="360" w:lineRule="auto"/>
        <w:jc w:val="both"/>
        <w:rPr>
          <w:rFonts w:ascii="Times New Roman" w:hAnsi="Times New Roman" w:cs="Times New Roman"/>
          <w:noProof/>
          <w:sz w:val="24"/>
          <w:szCs w:val="24"/>
        </w:rPr>
      </w:pPr>
      <w:r w:rsidRPr="006E6209">
        <w:rPr>
          <w:rFonts w:ascii="Times New Roman" w:hAnsi="Times New Roman" w:cs="Times New Roman"/>
          <w:noProof/>
          <w:sz w:val="24"/>
          <w:szCs w:val="24"/>
        </w:rPr>
        <w:lastRenderedPageBreak/>
        <w:t>Faktor reproduksi</w:t>
      </w:r>
    </w:p>
    <w:p w:rsidR="00D0661B" w:rsidRPr="006E6209" w:rsidRDefault="00E34780" w:rsidP="006E6209">
      <w:pPr>
        <w:pStyle w:val="ListParagraph"/>
        <w:autoSpaceDE w:val="0"/>
        <w:autoSpaceDN w:val="0"/>
        <w:adjustRightInd w:val="0"/>
        <w:spacing w:after="0" w:line="360" w:lineRule="auto"/>
        <w:ind w:left="786" w:firstLine="360"/>
        <w:jc w:val="both"/>
        <w:rPr>
          <w:rFonts w:ascii="Times New Roman" w:hAnsi="Times New Roman" w:cs="Times New Roman"/>
          <w:noProof/>
          <w:sz w:val="24"/>
          <w:szCs w:val="24"/>
        </w:rPr>
      </w:pPr>
      <w:r w:rsidRPr="006E6209">
        <w:rPr>
          <w:rFonts w:ascii="Times New Roman" w:hAnsi="Times New Roman" w:cs="Times New Roman"/>
          <w:noProof/>
          <w:sz w:val="24"/>
          <w:szCs w:val="24"/>
        </w:rPr>
        <w:t>Rasjidi (2009) menyatakan faktor reproduksi yang dapat mempengaruhi pertumbuhan sel kanker payudara antara lain adalah:</w:t>
      </w:r>
      <w:r w:rsidR="00DE6F3B" w:rsidRPr="006E6209">
        <w:rPr>
          <w:rFonts w:ascii="Times New Roman" w:hAnsi="Times New Roman" w:cs="Times New Roman"/>
          <w:noProof/>
          <w:sz w:val="24"/>
          <w:szCs w:val="24"/>
          <w:vertAlign w:val="superscript"/>
        </w:rPr>
        <w:t>(</w:t>
      </w:r>
      <w:r w:rsidR="00DE6F3B" w:rsidRPr="006E6209">
        <w:rPr>
          <w:rFonts w:ascii="Times New Roman" w:hAnsi="Times New Roman" w:cs="Times New Roman"/>
          <w:noProof/>
          <w:sz w:val="24"/>
          <w:szCs w:val="24"/>
          <w:vertAlign w:val="superscript"/>
          <w:lang w:val="id-ID"/>
        </w:rPr>
        <w:t>13</w:t>
      </w:r>
      <w:r w:rsidR="00DE6F3B" w:rsidRPr="006E6209">
        <w:rPr>
          <w:rFonts w:ascii="Times New Roman" w:hAnsi="Times New Roman" w:cs="Times New Roman"/>
          <w:noProof/>
          <w:sz w:val="24"/>
          <w:szCs w:val="24"/>
          <w:vertAlign w:val="superscript"/>
        </w:rPr>
        <w:t>)</w:t>
      </w:r>
    </w:p>
    <w:p w:rsidR="00D0661B" w:rsidRDefault="00E34780" w:rsidP="001C18C1">
      <w:pPr>
        <w:pStyle w:val="ListParagraph"/>
        <w:numPr>
          <w:ilvl w:val="0"/>
          <w:numId w:val="36"/>
        </w:numPr>
        <w:autoSpaceDE w:val="0"/>
        <w:autoSpaceDN w:val="0"/>
        <w:adjustRightInd w:val="0"/>
        <w:spacing w:after="0" w:line="360" w:lineRule="auto"/>
        <w:ind w:left="1506"/>
        <w:jc w:val="both"/>
        <w:rPr>
          <w:rFonts w:ascii="Times New Roman" w:hAnsi="Times New Roman" w:cs="Times New Roman"/>
          <w:noProof/>
          <w:sz w:val="24"/>
          <w:szCs w:val="24"/>
          <w:lang w:val="id-ID"/>
        </w:rPr>
      </w:pPr>
      <w:r w:rsidRPr="00D0661B">
        <w:rPr>
          <w:rFonts w:ascii="Times New Roman" w:hAnsi="Times New Roman" w:cs="Times New Roman"/>
          <w:noProof/>
          <w:sz w:val="24"/>
          <w:szCs w:val="24"/>
        </w:rPr>
        <w:t>Usia menarche dan siklus menstruasi</w:t>
      </w:r>
    </w:p>
    <w:p w:rsidR="00D0661B" w:rsidRDefault="00E34780" w:rsidP="00A91641">
      <w:pPr>
        <w:pStyle w:val="ListParagraph"/>
        <w:autoSpaceDE w:val="0"/>
        <w:autoSpaceDN w:val="0"/>
        <w:adjustRightInd w:val="0"/>
        <w:spacing w:after="0" w:line="360" w:lineRule="auto"/>
        <w:ind w:left="1506" w:firstLine="381"/>
        <w:jc w:val="both"/>
        <w:rPr>
          <w:rFonts w:ascii="Times New Roman" w:hAnsi="Times New Roman" w:cs="Times New Roman"/>
          <w:noProof/>
          <w:sz w:val="24"/>
          <w:szCs w:val="24"/>
          <w:lang w:val="id-ID"/>
        </w:rPr>
      </w:pPr>
      <w:r w:rsidRPr="00D0661B">
        <w:rPr>
          <w:rFonts w:ascii="Times New Roman" w:hAnsi="Times New Roman" w:cs="Times New Roman"/>
          <w:noProof/>
          <w:sz w:val="24"/>
          <w:szCs w:val="24"/>
        </w:rPr>
        <w:t>Menarche dini pada usia yang lebih muda (12 tahun) terdapat peningkatan resiko terjadinya kanker payudara, dan kejadian ini semakin kuat apabila terjadi pada wanita dengan berat badan yang rendah (BMI = &lt;22kg/m2). Menopause yang terlambat turut meningkatkan kanker payudara.</w:t>
      </w:r>
    </w:p>
    <w:p w:rsidR="00D0661B" w:rsidRDefault="00E34780" w:rsidP="001C18C1">
      <w:pPr>
        <w:pStyle w:val="ListParagraph"/>
        <w:numPr>
          <w:ilvl w:val="0"/>
          <w:numId w:val="36"/>
        </w:numPr>
        <w:autoSpaceDE w:val="0"/>
        <w:autoSpaceDN w:val="0"/>
        <w:adjustRightInd w:val="0"/>
        <w:spacing w:after="0" w:line="360" w:lineRule="auto"/>
        <w:ind w:left="1506"/>
        <w:jc w:val="both"/>
        <w:rPr>
          <w:rFonts w:ascii="Times New Roman" w:hAnsi="Times New Roman" w:cs="Times New Roman"/>
          <w:noProof/>
          <w:sz w:val="24"/>
          <w:szCs w:val="24"/>
          <w:lang w:val="id-ID"/>
        </w:rPr>
      </w:pPr>
      <w:r w:rsidRPr="00D0661B">
        <w:rPr>
          <w:rFonts w:ascii="Times New Roman" w:hAnsi="Times New Roman" w:cs="Times New Roman"/>
          <w:noProof/>
          <w:sz w:val="24"/>
          <w:szCs w:val="24"/>
        </w:rPr>
        <w:t>Usia kehamilan</w:t>
      </w:r>
    </w:p>
    <w:p w:rsidR="00D0661B" w:rsidRDefault="00E34780" w:rsidP="00A91641">
      <w:pPr>
        <w:pStyle w:val="ListParagraph"/>
        <w:autoSpaceDE w:val="0"/>
        <w:autoSpaceDN w:val="0"/>
        <w:adjustRightInd w:val="0"/>
        <w:spacing w:after="0" w:line="360" w:lineRule="auto"/>
        <w:ind w:left="1506" w:firstLine="381"/>
        <w:jc w:val="both"/>
        <w:rPr>
          <w:rFonts w:ascii="Times New Roman" w:hAnsi="Times New Roman" w:cs="Times New Roman"/>
          <w:noProof/>
          <w:sz w:val="24"/>
          <w:szCs w:val="24"/>
          <w:lang w:val="id-ID"/>
        </w:rPr>
      </w:pPr>
      <w:r w:rsidRPr="00D0661B">
        <w:rPr>
          <w:rFonts w:ascii="Times New Roman" w:hAnsi="Times New Roman" w:cs="Times New Roman"/>
          <w:noProof/>
          <w:sz w:val="24"/>
          <w:szCs w:val="24"/>
        </w:rPr>
        <w:t>Resiko kanker payudara menunjukkan peningkatan seiring dengan peningkatan usia mereka pada saat kehamilan pertama. Ini diperkirakan karena adanya rangsangan pematangan dari sel-sel pada payudara yang diinduksi oleh kehamilan sehingga membuat sel-sel ini lebih peka terhadap transformasi yang bersifat karsinogenik.</w:t>
      </w:r>
    </w:p>
    <w:p w:rsidR="00D0661B" w:rsidRDefault="00E34780" w:rsidP="001C18C1">
      <w:pPr>
        <w:pStyle w:val="ListParagraph"/>
        <w:numPr>
          <w:ilvl w:val="0"/>
          <w:numId w:val="36"/>
        </w:numPr>
        <w:autoSpaceDE w:val="0"/>
        <w:autoSpaceDN w:val="0"/>
        <w:adjustRightInd w:val="0"/>
        <w:spacing w:after="0" w:line="360" w:lineRule="auto"/>
        <w:ind w:left="1506"/>
        <w:jc w:val="both"/>
        <w:rPr>
          <w:rFonts w:ascii="Times New Roman" w:hAnsi="Times New Roman" w:cs="Times New Roman"/>
          <w:noProof/>
          <w:sz w:val="24"/>
          <w:szCs w:val="24"/>
          <w:lang w:val="id-ID"/>
        </w:rPr>
      </w:pPr>
      <w:r w:rsidRPr="00D0661B">
        <w:rPr>
          <w:rFonts w:ascii="Times New Roman" w:hAnsi="Times New Roman" w:cs="Times New Roman"/>
          <w:noProof/>
          <w:sz w:val="24"/>
          <w:szCs w:val="24"/>
        </w:rPr>
        <w:t>Paritas</w:t>
      </w:r>
    </w:p>
    <w:p w:rsidR="00D0661B" w:rsidRDefault="00E34780" w:rsidP="00A91641">
      <w:pPr>
        <w:pStyle w:val="ListParagraph"/>
        <w:autoSpaceDE w:val="0"/>
        <w:autoSpaceDN w:val="0"/>
        <w:adjustRightInd w:val="0"/>
        <w:spacing w:after="0" w:line="360" w:lineRule="auto"/>
        <w:ind w:left="1506" w:firstLine="381"/>
        <w:jc w:val="both"/>
        <w:rPr>
          <w:rFonts w:ascii="Times New Roman" w:hAnsi="Times New Roman" w:cs="Times New Roman"/>
          <w:noProof/>
          <w:sz w:val="24"/>
          <w:szCs w:val="24"/>
          <w:lang w:val="id-ID"/>
        </w:rPr>
      </w:pPr>
      <w:r w:rsidRPr="00D0661B">
        <w:rPr>
          <w:rFonts w:ascii="Times New Roman" w:hAnsi="Times New Roman" w:cs="Times New Roman"/>
          <w:noProof/>
          <w:sz w:val="24"/>
          <w:szCs w:val="24"/>
        </w:rPr>
        <w:t>Dalam suatu studi metaanalisis, dilaporkan bahwa wanita nulipara mempunyai resiko 30% untuk berkembang menjadi kanker dibanding denga wanita yang multipara. Level hormon dalam siklus yang tinggi selama kehamilan menyebabkan diferensiasi dari the terminal duct-lobular unit (TDLU), yang merupakan tempat utama dalam proses transformasi kanker payudara.</w:t>
      </w:r>
    </w:p>
    <w:p w:rsidR="00D0661B" w:rsidRDefault="00E34780" w:rsidP="001C18C1">
      <w:pPr>
        <w:pStyle w:val="ListParagraph"/>
        <w:numPr>
          <w:ilvl w:val="0"/>
          <w:numId w:val="36"/>
        </w:numPr>
        <w:autoSpaceDE w:val="0"/>
        <w:autoSpaceDN w:val="0"/>
        <w:adjustRightInd w:val="0"/>
        <w:spacing w:after="0" w:line="360" w:lineRule="auto"/>
        <w:ind w:left="1506"/>
        <w:jc w:val="both"/>
        <w:rPr>
          <w:rFonts w:ascii="Times New Roman" w:hAnsi="Times New Roman" w:cs="Times New Roman"/>
          <w:noProof/>
          <w:sz w:val="24"/>
          <w:szCs w:val="24"/>
          <w:lang w:val="id-ID"/>
        </w:rPr>
      </w:pPr>
      <w:r w:rsidRPr="00D0661B">
        <w:rPr>
          <w:rFonts w:ascii="Times New Roman" w:hAnsi="Times New Roman" w:cs="Times New Roman"/>
          <w:noProof/>
          <w:sz w:val="24"/>
          <w:szCs w:val="24"/>
        </w:rPr>
        <w:t>Menyusui</w:t>
      </w:r>
    </w:p>
    <w:p w:rsidR="006E6209" w:rsidRDefault="00E34780" w:rsidP="006E6209">
      <w:pPr>
        <w:pStyle w:val="ListParagraph"/>
        <w:autoSpaceDE w:val="0"/>
        <w:autoSpaceDN w:val="0"/>
        <w:adjustRightInd w:val="0"/>
        <w:spacing w:after="0" w:line="360" w:lineRule="auto"/>
        <w:ind w:left="1506" w:firstLine="381"/>
        <w:jc w:val="both"/>
        <w:rPr>
          <w:rFonts w:ascii="Times New Roman" w:hAnsi="Times New Roman" w:cs="Times New Roman"/>
          <w:noProof/>
          <w:sz w:val="24"/>
          <w:szCs w:val="24"/>
          <w:lang w:val="id-ID"/>
        </w:rPr>
      </w:pPr>
      <w:r w:rsidRPr="00D0661B">
        <w:rPr>
          <w:rFonts w:ascii="Times New Roman" w:hAnsi="Times New Roman" w:cs="Times New Roman"/>
          <w:noProof/>
          <w:sz w:val="24"/>
          <w:szCs w:val="24"/>
        </w:rPr>
        <w:t>Selama proses menyusui menimbulkan efek protektif terhadap kanker payudara, hal ini dikarenakan adanya penurunan level estrogen dan sekresi bahan-bahan karsinogenik selama menyusui.</w:t>
      </w:r>
    </w:p>
    <w:p w:rsidR="006E6209" w:rsidRDefault="00E34780" w:rsidP="006E6209">
      <w:pPr>
        <w:pStyle w:val="ListParagraph"/>
        <w:numPr>
          <w:ilvl w:val="0"/>
          <w:numId w:val="37"/>
        </w:numPr>
        <w:autoSpaceDE w:val="0"/>
        <w:autoSpaceDN w:val="0"/>
        <w:adjustRightInd w:val="0"/>
        <w:spacing w:after="0" w:line="360" w:lineRule="auto"/>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Faktor endokrin</w:t>
      </w:r>
    </w:p>
    <w:p w:rsidR="00E34780" w:rsidRPr="006E6209" w:rsidRDefault="00E34780" w:rsidP="006E6209">
      <w:pPr>
        <w:pStyle w:val="ListParagraph"/>
        <w:autoSpaceDE w:val="0"/>
        <w:autoSpaceDN w:val="0"/>
        <w:adjustRightInd w:val="0"/>
        <w:spacing w:after="0" w:line="360" w:lineRule="auto"/>
        <w:ind w:left="786" w:firstLine="654"/>
        <w:jc w:val="both"/>
        <w:rPr>
          <w:rFonts w:ascii="Times New Roman" w:hAnsi="Times New Roman" w:cs="Times New Roman"/>
          <w:noProof/>
          <w:sz w:val="24"/>
          <w:szCs w:val="24"/>
          <w:lang w:val="id-ID"/>
        </w:rPr>
      </w:pPr>
      <w:r w:rsidRPr="006E6209">
        <w:rPr>
          <w:rFonts w:ascii="Times New Roman" w:hAnsi="Times New Roman" w:cs="Times New Roman"/>
          <w:noProof/>
          <w:sz w:val="24"/>
          <w:szCs w:val="24"/>
        </w:rPr>
        <w:t>Rasjidi (2009) menyatakan faktor endokrin yang dapat mempengaruhi pertumbuhan sel kanker adalah:</w:t>
      </w:r>
      <w:r w:rsidR="00DE6F3B" w:rsidRPr="006E6209">
        <w:rPr>
          <w:rFonts w:ascii="Times New Roman" w:hAnsi="Times New Roman" w:cs="Times New Roman"/>
          <w:noProof/>
          <w:sz w:val="24"/>
          <w:szCs w:val="24"/>
          <w:vertAlign w:val="superscript"/>
        </w:rPr>
        <w:t xml:space="preserve"> (</w:t>
      </w:r>
      <w:r w:rsidR="00DE6F3B" w:rsidRPr="006E6209">
        <w:rPr>
          <w:rFonts w:ascii="Times New Roman" w:hAnsi="Times New Roman" w:cs="Times New Roman"/>
          <w:noProof/>
          <w:sz w:val="24"/>
          <w:szCs w:val="24"/>
          <w:vertAlign w:val="superscript"/>
          <w:lang w:val="id-ID"/>
        </w:rPr>
        <w:t>13</w:t>
      </w:r>
      <w:r w:rsidR="00DE6F3B" w:rsidRPr="006E6209">
        <w:rPr>
          <w:rFonts w:ascii="Times New Roman" w:hAnsi="Times New Roman" w:cs="Times New Roman"/>
          <w:noProof/>
          <w:sz w:val="24"/>
          <w:szCs w:val="24"/>
          <w:vertAlign w:val="superscript"/>
        </w:rPr>
        <w:t>)</w:t>
      </w:r>
    </w:p>
    <w:p w:rsidR="00E34780" w:rsidRPr="004D250B" w:rsidRDefault="00E34780" w:rsidP="00A91641">
      <w:pPr>
        <w:autoSpaceDE w:val="0"/>
        <w:autoSpaceDN w:val="0"/>
        <w:adjustRightInd w:val="0"/>
        <w:spacing w:after="0" w:line="360" w:lineRule="auto"/>
        <w:ind w:left="447" w:firstLine="426"/>
        <w:jc w:val="both"/>
        <w:rPr>
          <w:rFonts w:ascii="Times New Roman" w:hAnsi="Times New Roman" w:cs="Times New Roman"/>
          <w:noProof/>
          <w:sz w:val="24"/>
          <w:szCs w:val="24"/>
        </w:rPr>
      </w:pPr>
      <w:r w:rsidRPr="004D250B">
        <w:rPr>
          <w:rFonts w:ascii="Times New Roman" w:hAnsi="Times New Roman" w:cs="Times New Roman"/>
          <w:noProof/>
          <w:sz w:val="24"/>
          <w:szCs w:val="24"/>
        </w:rPr>
        <w:lastRenderedPageBreak/>
        <w:t xml:space="preserve">1) </w:t>
      </w:r>
      <w:r w:rsidRPr="004D250B">
        <w:rPr>
          <w:rFonts w:ascii="Times New Roman" w:hAnsi="Times New Roman" w:cs="Times New Roman"/>
          <w:noProof/>
          <w:sz w:val="24"/>
          <w:szCs w:val="24"/>
        </w:rPr>
        <w:tab/>
        <w:t>Faktor endogen</w:t>
      </w:r>
    </w:p>
    <w:p w:rsidR="00E34780" w:rsidRPr="004D250B" w:rsidRDefault="00E34780" w:rsidP="00A91641">
      <w:pPr>
        <w:autoSpaceDE w:val="0"/>
        <w:autoSpaceDN w:val="0"/>
        <w:adjustRightInd w:val="0"/>
        <w:spacing w:after="0" w:line="360" w:lineRule="auto"/>
        <w:ind w:left="872" w:firstLine="567"/>
        <w:jc w:val="both"/>
        <w:rPr>
          <w:rFonts w:ascii="Times New Roman" w:hAnsi="Times New Roman" w:cs="Times New Roman"/>
          <w:noProof/>
          <w:sz w:val="24"/>
          <w:szCs w:val="24"/>
        </w:rPr>
      </w:pPr>
      <w:r w:rsidRPr="004D250B">
        <w:rPr>
          <w:rFonts w:ascii="Times New Roman" w:hAnsi="Times New Roman" w:cs="Times New Roman"/>
          <w:noProof/>
          <w:sz w:val="24"/>
          <w:szCs w:val="24"/>
        </w:rPr>
        <w:t>Hormon bukanlah karsinogen, tetapi dapat mempengaruhi karsinogenesis. Hormon dapat mengendalikan atau dapat menambah pertumbuhan tumor. Dasar pemberian terapi hormon dan beberapa terapi pembedahan hipofisektomi dan ooforektomi adalah prinsip karsinogenesis. Juga telah terbukti bahwa jaringan yang responsif terhadap endokrin seperti payudara, endometrium, dan prostat tidak memperoleh kanker, kecuali jika distimulasi oleh growth promoting hormone. Estrogen telah dikaitkan adenokarsinoma pada vagina, payudara, uterus, dan tumor hepatik.</w:t>
      </w:r>
    </w:p>
    <w:p w:rsidR="00E34780" w:rsidRPr="004D250B" w:rsidRDefault="00E34780" w:rsidP="00A91641">
      <w:pPr>
        <w:pStyle w:val="Teks"/>
        <w:spacing w:line="360" w:lineRule="auto"/>
        <w:ind w:left="872" w:firstLine="567"/>
        <w:rPr>
          <w:rFonts w:cs="Times New Roman"/>
          <w:noProof/>
          <w:szCs w:val="24"/>
          <w:lang w:val="id-ID"/>
        </w:rPr>
      </w:pPr>
      <w:r w:rsidRPr="004D250B">
        <w:rPr>
          <w:rFonts w:cs="Times New Roman"/>
          <w:noProof/>
          <w:szCs w:val="24"/>
          <w:lang w:val="id-ID"/>
        </w:rPr>
        <w:t xml:space="preserve">Paparan estrogen terutama apabila tidak ditandingi oleh progesteron, menjelaskan hubungan kanker payudara dengan menstruasi yang dimulai pada usia lebih muda, menopause </w:t>
      </w:r>
      <w:r w:rsidR="00DE6F3B" w:rsidRPr="004D250B">
        <w:rPr>
          <w:rFonts w:cs="Times New Roman"/>
          <w:noProof/>
          <w:szCs w:val="24"/>
          <w:lang w:val="id-ID"/>
        </w:rPr>
        <w:t>yang terlambat, dan nuliparitas.</w:t>
      </w:r>
    </w:p>
    <w:p w:rsidR="00D0661B" w:rsidRDefault="00E34780" w:rsidP="00A91641">
      <w:pPr>
        <w:pStyle w:val="Teks"/>
        <w:tabs>
          <w:tab w:val="clear" w:pos="426"/>
        </w:tabs>
        <w:spacing w:line="360" w:lineRule="auto"/>
        <w:ind w:left="872"/>
        <w:rPr>
          <w:rFonts w:cs="Times New Roman"/>
          <w:noProof/>
          <w:szCs w:val="24"/>
          <w:lang w:val="id-ID"/>
        </w:rPr>
      </w:pPr>
      <w:r w:rsidRPr="004D250B">
        <w:rPr>
          <w:rFonts w:cs="Times New Roman"/>
          <w:noProof/>
          <w:szCs w:val="24"/>
          <w:lang w:val="id-ID"/>
        </w:rPr>
        <w:t xml:space="preserve">2) </w:t>
      </w:r>
      <w:r w:rsidRPr="004D250B">
        <w:rPr>
          <w:rFonts w:cs="Times New Roman"/>
          <w:noProof/>
          <w:szCs w:val="24"/>
          <w:lang w:val="id-ID"/>
        </w:rPr>
        <w:tab/>
        <w:t>Faktor eksogen</w:t>
      </w:r>
    </w:p>
    <w:p w:rsidR="00D0661B" w:rsidRDefault="00D0661B" w:rsidP="00A91641">
      <w:pPr>
        <w:pStyle w:val="Teks"/>
        <w:tabs>
          <w:tab w:val="clear" w:pos="426"/>
        </w:tabs>
        <w:spacing w:line="360" w:lineRule="auto"/>
        <w:ind w:left="872" w:firstLine="295"/>
        <w:rPr>
          <w:rFonts w:cs="Times New Roman"/>
          <w:noProof/>
          <w:szCs w:val="24"/>
          <w:lang w:val="id-ID"/>
        </w:rPr>
      </w:pPr>
      <w:r>
        <w:rPr>
          <w:rFonts w:cs="Times New Roman"/>
          <w:noProof/>
          <w:szCs w:val="24"/>
          <w:lang w:val="id-ID"/>
        </w:rPr>
        <w:t xml:space="preserve">a) </w:t>
      </w:r>
      <w:r w:rsidR="00E34780" w:rsidRPr="004D250B">
        <w:rPr>
          <w:rFonts w:cs="Times New Roman"/>
          <w:noProof/>
          <w:szCs w:val="24"/>
          <w:lang w:val="id-ID"/>
        </w:rPr>
        <w:t>Kontrasepsi oral</w:t>
      </w:r>
    </w:p>
    <w:p w:rsidR="00D0661B" w:rsidRDefault="00E34780" w:rsidP="00A91641">
      <w:pPr>
        <w:pStyle w:val="Teks"/>
        <w:tabs>
          <w:tab w:val="clear" w:pos="426"/>
        </w:tabs>
        <w:spacing w:line="360" w:lineRule="auto"/>
        <w:ind w:left="1439" w:firstLine="448"/>
        <w:rPr>
          <w:rFonts w:cs="Times New Roman"/>
          <w:noProof/>
          <w:szCs w:val="24"/>
          <w:lang w:val="id-ID"/>
        </w:rPr>
      </w:pPr>
      <w:r w:rsidRPr="004D250B">
        <w:rPr>
          <w:rFonts w:cs="Times New Roman"/>
          <w:noProof/>
          <w:szCs w:val="24"/>
          <w:lang w:val="id-ID"/>
        </w:rPr>
        <w:t>Beberapa studi menunjukkan bahwa kontrasepsi oral berperan dalam meningkatkan resiko kanker payudara pada wanita paramenopause, tetapi tidak pada wanita dalam masa pascamenopause.</w:t>
      </w:r>
    </w:p>
    <w:p w:rsidR="00D0661B" w:rsidRDefault="00D0661B" w:rsidP="00A91641">
      <w:pPr>
        <w:pStyle w:val="Teks"/>
        <w:tabs>
          <w:tab w:val="clear" w:pos="426"/>
        </w:tabs>
        <w:spacing w:line="360" w:lineRule="auto"/>
        <w:ind w:left="447" w:firstLine="720"/>
        <w:rPr>
          <w:rFonts w:cs="Times New Roman"/>
          <w:noProof/>
          <w:szCs w:val="24"/>
          <w:lang w:val="id-ID"/>
        </w:rPr>
      </w:pPr>
      <w:r>
        <w:rPr>
          <w:rFonts w:cs="Times New Roman"/>
          <w:noProof/>
          <w:szCs w:val="24"/>
          <w:lang w:val="id-ID"/>
        </w:rPr>
        <w:t xml:space="preserve">b) </w:t>
      </w:r>
      <w:r w:rsidR="00E34780" w:rsidRPr="004D250B">
        <w:rPr>
          <w:rFonts w:cs="Times New Roman"/>
          <w:noProof/>
          <w:szCs w:val="24"/>
          <w:lang w:val="id-ID"/>
        </w:rPr>
        <w:t>Terapi sulih hormon</w:t>
      </w:r>
    </w:p>
    <w:p w:rsidR="00D0661B" w:rsidRDefault="00E34780" w:rsidP="00A91641">
      <w:pPr>
        <w:pStyle w:val="Teks"/>
        <w:tabs>
          <w:tab w:val="clear" w:pos="426"/>
        </w:tabs>
        <w:spacing w:line="360" w:lineRule="auto"/>
        <w:ind w:left="1439" w:firstLine="448"/>
        <w:rPr>
          <w:rFonts w:cs="Times New Roman"/>
          <w:noProof/>
          <w:szCs w:val="24"/>
          <w:lang w:val="id-ID"/>
        </w:rPr>
      </w:pPr>
      <w:r w:rsidRPr="004D250B">
        <w:rPr>
          <w:rFonts w:cs="Times New Roman"/>
          <w:noProof/>
          <w:szCs w:val="24"/>
          <w:lang w:val="id-ID"/>
        </w:rPr>
        <w:t>Dari studi metaanalisis ditunjukkan bahwa terapi sulih hormon (TSH) dapat meningkatkan resiko kanker payudara. TSH pada wanita pasca menopause dapat meningkatkan resiko kanker payudara sebesar 30-40%.</w:t>
      </w:r>
    </w:p>
    <w:p w:rsidR="00D0661B" w:rsidRDefault="00D0661B" w:rsidP="00A91641">
      <w:pPr>
        <w:pStyle w:val="Teks"/>
        <w:tabs>
          <w:tab w:val="clear" w:pos="426"/>
        </w:tabs>
        <w:spacing w:line="360" w:lineRule="auto"/>
        <w:ind w:left="447" w:firstLine="720"/>
        <w:rPr>
          <w:rFonts w:cs="Times New Roman"/>
          <w:noProof/>
          <w:szCs w:val="24"/>
          <w:lang w:val="id-ID"/>
        </w:rPr>
      </w:pPr>
      <w:r>
        <w:rPr>
          <w:rFonts w:cs="Times New Roman"/>
          <w:noProof/>
          <w:szCs w:val="24"/>
          <w:lang w:val="id-ID"/>
        </w:rPr>
        <w:t xml:space="preserve">c) </w:t>
      </w:r>
      <w:r w:rsidR="00E34780" w:rsidRPr="004D250B">
        <w:rPr>
          <w:rFonts w:cs="Times New Roman"/>
          <w:noProof/>
          <w:szCs w:val="24"/>
          <w:lang w:val="id-ID"/>
        </w:rPr>
        <w:t>Densitas payudara</w:t>
      </w:r>
    </w:p>
    <w:p w:rsidR="00D0661B" w:rsidRDefault="00E34780" w:rsidP="00A91641">
      <w:pPr>
        <w:pStyle w:val="Teks"/>
        <w:tabs>
          <w:tab w:val="clear" w:pos="426"/>
        </w:tabs>
        <w:spacing w:line="360" w:lineRule="auto"/>
        <w:ind w:left="1439" w:firstLine="448"/>
        <w:rPr>
          <w:rFonts w:cs="Times New Roman"/>
          <w:noProof/>
          <w:szCs w:val="24"/>
          <w:lang w:val="id-ID"/>
        </w:rPr>
      </w:pPr>
      <w:r w:rsidRPr="004D250B">
        <w:rPr>
          <w:rFonts w:cs="Times New Roman"/>
          <w:noProof/>
          <w:szCs w:val="24"/>
          <w:lang w:val="id-ID"/>
        </w:rPr>
        <w:t xml:space="preserve">Densitas dipengaruhi oleh jumlah jaringan lemak, jaringan ikat dan epitel pada payudara. Payudara dengan proporsi jaringan lemak yang tinggi mempunyai densitas yang lebih rendah. Kanker akan lebih mudah di deteksi pada payudara yang mempunyai densitas lebih tinggi. </w:t>
      </w:r>
    </w:p>
    <w:p w:rsidR="00D0661B" w:rsidRDefault="00D0661B" w:rsidP="00A91641">
      <w:pPr>
        <w:pStyle w:val="Teks"/>
        <w:tabs>
          <w:tab w:val="clear" w:pos="426"/>
        </w:tabs>
        <w:spacing w:line="360" w:lineRule="auto"/>
        <w:ind w:left="447" w:firstLine="720"/>
        <w:rPr>
          <w:rFonts w:cs="Times New Roman"/>
          <w:noProof/>
          <w:szCs w:val="24"/>
          <w:lang w:val="id-ID"/>
        </w:rPr>
      </w:pPr>
      <w:r>
        <w:rPr>
          <w:rFonts w:cs="Times New Roman"/>
          <w:noProof/>
          <w:szCs w:val="24"/>
          <w:lang w:val="id-ID"/>
        </w:rPr>
        <w:lastRenderedPageBreak/>
        <w:t xml:space="preserve">d) </w:t>
      </w:r>
      <w:r w:rsidR="00E34780" w:rsidRPr="004D250B">
        <w:rPr>
          <w:rFonts w:cs="Times New Roman"/>
          <w:noProof/>
          <w:szCs w:val="24"/>
          <w:lang w:val="id-ID"/>
        </w:rPr>
        <w:t>Intake alkohol</w:t>
      </w:r>
    </w:p>
    <w:p w:rsidR="00D0661B" w:rsidRDefault="00E34780" w:rsidP="00A91641">
      <w:pPr>
        <w:pStyle w:val="Teks"/>
        <w:tabs>
          <w:tab w:val="clear" w:pos="426"/>
        </w:tabs>
        <w:spacing w:line="360" w:lineRule="auto"/>
        <w:ind w:left="1439" w:firstLine="448"/>
        <w:rPr>
          <w:rFonts w:cs="Times New Roman"/>
          <w:noProof/>
          <w:szCs w:val="24"/>
          <w:lang w:val="id-ID"/>
        </w:rPr>
      </w:pPr>
      <w:r w:rsidRPr="004D250B">
        <w:rPr>
          <w:rFonts w:cs="Times New Roman"/>
          <w:noProof/>
          <w:szCs w:val="24"/>
          <w:lang w:val="id-ID"/>
        </w:rPr>
        <w:t>Hubungan antara peningkatan resiko kanker payudara dengan intake alkohol lebih kuat didapat pada wanita post menopause, hal ini dikarenakan alkohol dapat menyebabkan hiperinsulinemia yang akan merangsang faktor pertumbuhan pada jaringan payudara (</w:t>
      </w:r>
      <w:r w:rsidRPr="004D250B">
        <w:rPr>
          <w:rFonts w:cs="Times New Roman"/>
          <w:i/>
          <w:iCs/>
          <w:noProof/>
          <w:szCs w:val="24"/>
          <w:lang w:val="id-ID"/>
        </w:rPr>
        <w:t>insuline-like growth factor</w:t>
      </w:r>
      <w:r w:rsidRPr="004D250B">
        <w:rPr>
          <w:rFonts w:cs="Times New Roman"/>
          <w:noProof/>
          <w:szCs w:val="24"/>
          <w:lang w:val="id-ID"/>
        </w:rPr>
        <w:t>).</w:t>
      </w:r>
    </w:p>
    <w:p w:rsidR="00D0661B" w:rsidRDefault="00D0661B" w:rsidP="00A91641">
      <w:pPr>
        <w:pStyle w:val="Teks"/>
        <w:tabs>
          <w:tab w:val="clear" w:pos="426"/>
        </w:tabs>
        <w:spacing w:line="360" w:lineRule="auto"/>
        <w:ind w:left="447" w:firstLine="720"/>
        <w:rPr>
          <w:rFonts w:cs="Times New Roman"/>
          <w:noProof/>
          <w:szCs w:val="24"/>
          <w:lang w:val="id-ID"/>
        </w:rPr>
      </w:pPr>
      <w:r>
        <w:rPr>
          <w:rFonts w:cs="Times New Roman"/>
          <w:noProof/>
          <w:szCs w:val="24"/>
          <w:lang w:val="id-ID"/>
        </w:rPr>
        <w:t xml:space="preserve">e) </w:t>
      </w:r>
      <w:r w:rsidR="00E34780" w:rsidRPr="004D250B">
        <w:rPr>
          <w:rFonts w:cs="Times New Roman"/>
          <w:noProof/>
          <w:szCs w:val="24"/>
          <w:lang w:val="id-ID"/>
        </w:rPr>
        <w:t>Obesitas</w:t>
      </w:r>
    </w:p>
    <w:p w:rsidR="005A393D" w:rsidRDefault="00E34780" w:rsidP="00A91641">
      <w:pPr>
        <w:pStyle w:val="Teks"/>
        <w:tabs>
          <w:tab w:val="clear" w:pos="426"/>
        </w:tabs>
        <w:spacing w:line="360" w:lineRule="auto"/>
        <w:ind w:left="1506" w:firstLine="381"/>
        <w:rPr>
          <w:rFonts w:cs="Times New Roman"/>
          <w:noProof/>
          <w:szCs w:val="24"/>
          <w:lang w:val="id-ID"/>
        </w:rPr>
      </w:pPr>
      <w:r w:rsidRPr="004D250B">
        <w:rPr>
          <w:rFonts w:cs="Times New Roman"/>
          <w:noProof/>
          <w:szCs w:val="24"/>
          <w:lang w:val="id-ID"/>
        </w:rPr>
        <w:t>Peningkatan berat badan wanita pasca menopause meningkatkan resiko terkena kanker payudara. Setelah menopause, ketika ovarium berhenti memproduksi hormon estrogen, jaringan lemak merupakan tempat utama dalam memproduksi estrogen endogen. Oleh karena itu, wanita dengan berat badan berlebih dan BMI yang tinggi mempunyai level estrogen yang tingg</w:t>
      </w:r>
      <w:r w:rsidR="005A393D">
        <w:rPr>
          <w:rFonts w:cs="Times New Roman"/>
          <w:noProof/>
          <w:szCs w:val="24"/>
          <w:lang w:val="id-ID"/>
        </w:rPr>
        <w:t>i.</w:t>
      </w:r>
    </w:p>
    <w:p w:rsidR="005A393D" w:rsidRDefault="005A393D" w:rsidP="00A91641">
      <w:pPr>
        <w:pStyle w:val="Teks"/>
        <w:tabs>
          <w:tab w:val="clear" w:pos="426"/>
        </w:tabs>
        <w:spacing w:line="360" w:lineRule="auto"/>
        <w:ind w:left="447" w:firstLine="720"/>
        <w:rPr>
          <w:rFonts w:cs="Times New Roman"/>
          <w:noProof/>
          <w:szCs w:val="24"/>
          <w:lang w:val="id-ID"/>
        </w:rPr>
      </w:pPr>
      <w:r>
        <w:rPr>
          <w:rFonts w:cs="Times New Roman"/>
          <w:noProof/>
          <w:szCs w:val="24"/>
          <w:lang w:val="id-ID"/>
        </w:rPr>
        <w:t xml:space="preserve">f) </w:t>
      </w:r>
      <w:r w:rsidR="00E34780" w:rsidRPr="004D250B">
        <w:rPr>
          <w:rFonts w:cs="Times New Roman"/>
          <w:noProof/>
          <w:szCs w:val="24"/>
          <w:lang w:val="id-ID"/>
        </w:rPr>
        <w:t>Lesi</w:t>
      </w:r>
    </w:p>
    <w:p w:rsidR="006E6209" w:rsidRDefault="00E34780" w:rsidP="006E6209">
      <w:pPr>
        <w:pStyle w:val="Teks"/>
        <w:tabs>
          <w:tab w:val="clear" w:pos="426"/>
        </w:tabs>
        <w:spacing w:line="360" w:lineRule="auto"/>
        <w:ind w:left="1428" w:firstLine="459"/>
        <w:rPr>
          <w:rFonts w:cs="Times New Roman"/>
          <w:noProof/>
          <w:szCs w:val="24"/>
          <w:lang w:val="id-ID"/>
        </w:rPr>
      </w:pPr>
      <w:r w:rsidRPr="004D250B">
        <w:rPr>
          <w:rFonts w:cs="Times New Roman"/>
          <w:noProof/>
          <w:szCs w:val="24"/>
          <w:lang w:val="id-ID"/>
        </w:rPr>
        <w:t>Lesi dan tumor benigna tertentu mempunyai kecenderungan untuk menjadi maligna. Kanker dapat di cegah jika lesi dan tumor yang benigna dapat diketahui dan diobati dengan cepat atau dini. Yang termasuk dalam keadaan prakanker adalah polip pada kolon dan rektum, mole berpigmen (tahi lalat), displasia pada epitelium serviks dari uterus, penyakit paget tulang-tulang, leukoplakia pada selaput len</w:t>
      </w:r>
      <w:r w:rsidR="00DE6F3B" w:rsidRPr="004D250B">
        <w:rPr>
          <w:rFonts w:cs="Times New Roman"/>
          <w:noProof/>
          <w:szCs w:val="24"/>
          <w:lang w:val="id-ID"/>
        </w:rPr>
        <w:t>dir mulut.</w:t>
      </w:r>
      <w:r w:rsidR="00DE6F3B" w:rsidRPr="004D250B">
        <w:rPr>
          <w:rFonts w:cs="Times New Roman"/>
          <w:noProof/>
          <w:szCs w:val="24"/>
          <w:vertAlign w:val="superscript"/>
        </w:rPr>
        <w:t xml:space="preserve"> (</w:t>
      </w:r>
      <w:r w:rsidR="00DE6F3B" w:rsidRPr="004D250B">
        <w:rPr>
          <w:rFonts w:cs="Times New Roman"/>
          <w:noProof/>
          <w:szCs w:val="24"/>
          <w:vertAlign w:val="superscript"/>
          <w:lang w:val="id-ID"/>
        </w:rPr>
        <w:t>11</w:t>
      </w:r>
      <w:r w:rsidR="00DE6F3B" w:rsidRPr="004D250B">
        <w:rPr>
          <w:rFonts w:cs="Times New Roman"/>
          <w:noProof/>
          <w:szCs w:val="24"/>
          <w:vertAlign w:val="superscript"/>
        </w:rPr>
        <w:t>)</w:t>
      </w:r>
    </w:p>
    <w:p w:rsidR="006E6209" w:rsidRDefault="00E34780" w:rsidP="006E6209">
      <w:pPr>
        <w:pStyle w:val="Teks"/>
        <w:numPr>
          <w:ilvl w:val="0"/>
          <w:numId w:val="37"/>
        </w:numPr>
        <w:tabs>
          <w:tab w:val="clear" w:pos="426"/>
        </w:tabs>
        <w:spacing w:line="360" w:lineRule="auto"/>
        <w:rPr>
          <w:rFonts w:cs="Times New Roman"/>
          <w:noProof/>
          <w:szCs w:val="24"/>
          <w:lang w:val="id-ID"/>
        </w:rPr>
      </w:pPr>
      <w:r w:rsidRPr="004D250B">
        <w:rPr>
          <w:rFonts w:cs="Times New Roman"/>
          <w:noProof/>
          <w:szCs w:val="24"/>
          <w:lang w:val="id-ID"/>
        </w:rPr>
        <w:t>Faktor obat-obatan</w:t>
      </w:r>
    </w:p>
    <w:p w:rsidR="006E6209" w:rsidRDefault="00E34780" w:rsidP="006E6209">
      <w:pPr>
        <w:pStyle w:val="Teks"/>
        <w:tabs>
          <w:tab w:val="clear" w:pos="426"/>
        </w:tabs>
        <w:spacing w:line="360" w:lineRule="auto"/>
        <w:ind w:left="786" w:firstLine="654"/>
        <w:rPr>
          <w:rFonts w:cs="Times New Roman"/>
          <w:noProof/>
          <w:szCs w:val="24"/>
          <w:vertAlign w:val="superscript"/>
          <w:lang w:val="id-ID"/>
        </w:rPr>
      </w:pPr>
      <w:r w:rsidRPr="006E6209">
        <w:rPr>
          <w:rFonts w:cs="Times New Roman"/>
          <w:i/>
          <w:iCs/>
          <w:noProof/>
          <w:szCs w:val="24"/>
          <w:lang w:val="id-ID"/>
        </w:rPr>
        <w:t xml:space="preserve">The International Agency for Research on Cancer </w:t>
      </w:r>
      <w:r w:rsidRPr="006E6209">
        <w:rPr>
          <w:rFonts w:cs="Times New Roman"/>
          <w:noProof/>
          <w:szCs w:val="24"/>
          <w:lang w:val="id-ID"/>
        </w:rPr>
        <w:t>telah mengidentifikasikan sejumlah obat yang mempunyai efek karsinogenik (potensial) pada manusia antara lain zat-zat sitotoksik, obat-obat imunosupresif, estrogen, kontrasepsi oral, steroid androgenik anabolik, metoksalen, analgesik yang mengandung fenasetin. Kontrasepsi oral mempunyai efek karsinogenik (potensial) untuk kanker payudara</w:t>
      </w:r>
      <w:r w:rsidR="00DE6F3B" w:rsidRPr="006E6209">
        <w:rPr>
          <w:rFonts w:cs="Times New Roman"/>
          <w:noProof/>
          <w:szCs w:val="24"/>
          <w:lang w:val="id-ID"/>
        </w:rPr>
        <w:t>.</w:t>
      </w:r>
      <w:r w:rsidR="00DE6F3B" w:rsidRPr="006E6209">
        <w:rPr>
          <w:rFonts w:cs="Times New Roman"/>
          <w:noProof/>
          <w:szCs w:val="24"/>
          <w:vertAlign w:val="superscript"/>
        </w:rPr>
        <w:t>(</w:t>
      </w:r>
      <w:r w:rsidR="00DE6F3B" w:rsidRPr="006E6209">
        <w:rPr>
          <w:rFonts w:cs="Times New Roman"/>
          <w:noProof/>
          <w:szCs w:val="24"/>
          <w:vertAlign w:val="superscript"/>
          <w:lang w:val="id-ID"/>
        </w:rPr>
        <w:t>11</w:t>
      </w:r>
      <w:r w:rsidR="00DE6F3B" w:rsidRPr="006E6209">
        <w:rPr>
          <w:rFonts w:cs="Times New Roman"/>
          <w:noProof/>
          <w:szCs w:val="24"/>
          <w:vertAlign w:val="superscript"/>
        </w:rPr>
        <w:t>)</w:t>
      </w:r>
    </w:p>
    <w:p w:rsidR="006E6209" w:rsidRDefault="006E6209" w:rsidP="006E6209">
      <w:pPr>
        <w:pStyle w:val="Teks"/>
        <w:tabs>
          <w:tab w:val="clear" w:pos="426"/>
        </w:tabs>
        <w:spacing w:line="360" w:lineRule="auto"/>
        <w:ind w:left="786" w:firstLine="654"/>
        <w:rPr>
          <w:rFonts w:cs="Times New Roman"/>
          <w:noProof/>
          <w:szCs w:val="24"/>
          <w:lang w:val="id-ID"/>
        </w:rPr>
      </w:pPr>
    </w:p>
    <w:p w:rsidR="006E6209" w:rsidRPr="006E6209" w:rsidRDefault="006E6209" w:rsidP="006E6209">
      <w:pPr>
        <w:pStyle w:val="Teks"/>
        <w:tabs>
          <w:tab w:val="clear" w:pos="426"/>
        </w:tabs>
        <w:spacing w:line="360" w:lineRule="auto"/>
        <w:ind w:left="786" w:firstLine="654"/>
        <w:rPr>
          <w:rFonts w:cs="Times New Roman"/>
          <w:noProof/>
          <w:szCs w:val="24"/>
          <w:lang w:val="id-ID"/>
        </w:rPr>
      </w:pPr>
    </w:p>
    <w:p w:rsidR="006E6209" w:rsidRDefault="00E34780" w:rsidP="006E6209">
      <w:pPr>
        <w:pStyle w:val="Teks"/>
        <w:numPr>
          <w:ilvl w:val="0"/>
          <w:numId w:val="37"/>
        </w:numPr>
        <w:tabs>
          <w:tab w:val="clear" w:pos="426"/>
        </w:tabs>
        <w:spacing w:line="360" w:lineRule="auto"/>
        <w:rPr>
          <w:rFonts w:cs="Times New Roman"/>
          <w:noProof/>
          <w:szCs w:val="24"/>
          <w:lang w:val="id-ID"/>
        </w:rPr>
      </w:pPr>
      <w:r w:rsidRPr="004D250B">
        <w:rPr>
          <w:rFonts w:cs="Times New Roman"/>
          <w:noProof/>
          <w:szCs w:val="24"/>
        </w:rPr>
        <w:lastRenderedPageBreak/>
        <w:t>Radiasi</w:t>
      </w:r>
    </w:p>
    <w:p w:rsidR="00E34780" w:rsidRPr="006E6209" w:rsidRDefault="00E34780" w:rsidP="006E6209">
      <w:pPr>
        <w:pStyle w:val="Teks"/>
        <w:tabs>
          <w:tab w:val="clear" w:pos="426"/>
        </w:tabs>
        <w:spacing w:line="360" w:lineRule="auto"/>
        <w:ind w:left="786" w:firstLine="654"/>
        <w:rPr>
          <w:rFonts w:cs="Times New Roman"/>
          <w:noProof/>
          <w:szCs w:val="24"/>
          <w:lang w:val="id-ID"/>
        </w:rPr>
      </w:pPr>
      <w:r w:rsidRPr="006E6209">
        <w:rPr>
          <w:rFonts w:cs="Times New Roman"/>
          <w:noProof/>
          <w:szCs w:val="24"/>
        </w:rPr>
        <w:t>Radiografi dan radium dapat menyembuhkan kanker, tetapi juga dapat menyebabkan kanker. Radiasi pengion terdiri dari gelombang-gelombang atau partikel-partikel elektromagnetik yang memiliki kekuatan untuk mengionisasi (menguraikan atau memindahkan</w:t>
      </w:r>
      <w:r w:rsidR="00DE6F3B" w:rsidRPr="006E6209">
        <w:rPr>
          <w:rFonts w:cs="Times New Roman"/>
          <w:noProof/>
          <w:szCs w:val="24"/>
          <w:lang w:val="id-ID"/>
        </w:rPr>
        <w:t xml:space="preserve"> </w:t>
      </w:r>
      <w:r w:rsidRPr="006E6209">
        <w:rPr>
          <w:rFonts w:cs="Times New Roman"/>
          <w:noProof/>
          <w:szCs w:val="24"/>
        </w:rPr>
        <w:t>/</w:t>
      </w:r>
      <w:r w:rsidR="00DE6F3B" w:rsidRPr="006E6209">
        <w:rPr>
          <w:rFonts w:cs="Times New Roman"/>
          <w:noProof/>
          <w:szCs w:val="24"/>
          <w:lang w:val="id-ID"/>
        </w:rPr>
        <w:t xml:space="preserve"> </w:t>
      </w:r>
      <w:r w:rsidRPr="006E6209">
        <w:rPr>
          <w:rFonts w:cs="Times New Roman"/>
          <w:noProof/>
          <w:szCs w:val="24"/>
        </w:rPr>
        <w:t xml:space="preserve">menghilangkan elektron). Hal ini dapat mengubah kegiatan kimianya dalam jumlah yang kuat radiasi pengion dapat merusak sel-sel tubuh. </w:t>
      </w:r>
      <w:r w:rsidRPr="006E6209">
        <w:rPr>
          <w:rFonts w:cs="Times New Roman"/>
          <w:noProof/>
          <w:szCs w:val="24"/>
          <w:vertAlign w:val="superscript"/>
        </w:rPr>
        <w:t>(</w:t>
      </w:r>
      <w:r w:rsidR="00DE6F3B" w:rsidRPr="006E6209">
        <w:rPr>
          <w:rFonts w:cs="Times New Roman"/>
          <w:noProof/>
          <w:szCs w:val="24"/>
          <w:vertAlign w:val="superscript"/>
          <w:lang w:val="id-ID"/>
        </w:rPr>
        <w:t>11</w:t>
      </w:r>
      <w:r w:rsidRPr="006E6209">
        <w:rPr>
          <w:rFonts w:cs="Times New Roman"/>
          <w:noProof/>
          <w:szCs w:val="24"/>
          <w:vertAlign w:val="superscript"/>
        </w:rPr>
        <w:t>)</w:t>
      </w:r>
    </w:p>
    <w:p w:rsidR="00E34780" w:rsidRPr="004D250B" w:rsidRDefault="00E34780" w:rsidP="004D250B">
      <w:pPr>
        <w:autoSpaceDE w:val="0"/>
        <w:autoSpaceDN w:val="0"/>
        <w:adjustRightInd w:val="0"/>
        <w:spacing w:after="0" w:line="360" w:lineRule="auto"/>
        <w:jc w:val="both"/>
        <w:rPr>
          <w:rFonts w:ascii="Times New Roman" w:hAnsi="Times New Roman" w:cs="Times New Roman"/>
          <w:noProof/>
          <w:sz w:val="24"/>
          <w:szCs w:val="24"/>
          <w:lang w:val="id-ID"/>
        </w:rPr>
      </w:pPr>
    </w:p>
    <w:p w:rsidR="00E34780" w:rsidRPr="004D250B" w:rsidRDefault="00E34780" w:rsidP="001C18C1">
      <w:pPr>
        <w:pStyle w:val="ListParagraph"/>
        <w:numPr>
          <w:ilvl w:val="2"/>
          <w:numId w:val="32"/>
        </w:numPr>
        <w:spacing w:after="0" w:line="360" w:lineRule="auto"/>
        <w:ind w:left="993" w:hanging="567"/>
        <w:jc w:val="both"/>
        <w:rPr>
          <w:rFonts w:ascii="Times New Roman" w:hAnsi="Times New Roman" w:cs="Times New Roman"/>
          <w:b/>
          <w:noProof/>
          <w:sz w:val="24"/>
          <w:szCs w:val="24"/>
        </w:rPr>
      </w:pPr>
      <w:r w:rsidRPr="004D250B">
        <w:rPr>
          <w:rFonts w:ascii="Times New Roman" w:hAnsi="Times New Roman" w:cs="Times New Roman"/>
          <w:b/>
          <w:noProof/>
          <w:sz w:val="24"/>
          <w:szCs w:val="24"/>
        </w:rPr>
        <w:t>Patogenesis</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 xml:space="preserve">Sel abnormal membentuk klon dan mulai berproliferasi secara abnormal, mengabaikan sinyal yang mengatur pertumbuhan dalam lingkungan sel tersebut. Kemudian dicapai suatu tahap dimana sel mendapatkan ciri-ciri invasif, dan terjadi perubahan pada jaringan sekitarnya. Sel-sel tersebut menginfiltrasi jaringan sekitar dan memperoleh akses ke limfe dan pembuluh-pembuluh darah, melalui pembuluh darah tersebut sel-sel dapat terbawa ke area lain dalam tubuh untuk membentuk metastase (penyebaran kanker) pada bagian tubuh yang lain. Neoplasia adalah suatu proses pertumbuhan sel yang tidak terkontrol yang tidak mengikuti tuntutan fisiologik, yang dapat disebut benigna atau maligna. Pertumbuhan sel yang tidak terkontrol dapat disebabkan oleh berbagai faktor, faktor-faktor yang dapat menyebabkan kanker biasanya disebut dengan karsinogenesis. </w:t>
      </w:r>
      <w:r w:rsidRPr="004D250B">
        <w:rPr>
          <w:rFonts w:ascii="Times New Roman" w:hAnsi="Times New Roman" w:cs="Times New Roman"/>
          <w:noProof/>
          <w:sz w:val="24"/>
          <w:szCs w:val="24"/>
          <w:vertAlign w:val="superscript"/>
        </w:rPr>
        <w:t>(</w:t>
      </w:r>
      <w:r w:rsidR="00DE6F3B" w:rsidRPr="004D250B">
        <w:rPr>
          <w:rFonts w:ascii="Times New Roman" w:hAnsi="Times New Roman" w:cs="Times New Roman"/>
          <w:noProof/>
          <w:sz w:val="24"/>
          <w:szCs w:val="24"/>
          <w:vertAlign w:val="superscript"/>
          <w:lang w:val="id-ID"/>
        </w:rPr>
        <w:t>14</w:t>
      </w:r>
      <w:r w:rsidR="00DE6F3B" w:rsidRPr="004D250B">
        <w:rPr>
          <w:rFonts w:ascii="Times New Roman" w:hAnsi="Times New Roman" w:cs="Times New Roman"/>
          <w:noProof/>
          <w:sz w:val="24"/>
          <w:szCs w:val="24"/>
          <w:vertAlign w:val="superscript"/>
        </w:rPr>
        <w:t>)</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rPr>
      </w:pPr>
      <w:r w:rsidRPr="004D250B">
        <w:rPr>
          <w:rFonts w:ascii="Times New Roman" w:hAnsi="Times New Roman" w:cs="Times New Roman"/>
          <w:noProof/>
          <w:sz w:val="24"/>
          <w:szCs w:val="24"/>
        </w:rPr>
        <w:t>Transformasi maligna diduga mempunyai sedikitnya tiga tahapan proses seluler, diantaranya yaitu insiasi dimana insiator atau karsinogen melepaskan mekanisme enzimatik normal dan menyebabkan perubahan dalam struktur genetik asam deoksiribonukleat seluler (DNA), promosi dimana terjadi pemejanan berulang terhadap agens yang mempromosikan dan menyebabkan ekspresi informasi abnormal atau genetik mutan bahkan setelah periode laten yang lama, progresi dimana sel-sel yang telah mengalami perubahan bentuk selama insiasi dan promosi mulai menginvasi jaringan yang berdekatan dan bermetastase menunjukkan perilaku maligna</w:t>
      </w:r>
      <w:r w:rsidR="00DE6F3B" w:rsidRPr="004D250B">
        <w:rPr>
          <w:rFonts w:ascii="Times New Roman" w:hAnsi="Times New Roman" w:cs="Times New Roman"/>
          <w:noProof/>
          <w:sz w:val="24"/>
          <w:szCs w:val="24"/>
          <w:lang w:val="id-ID"/>
        </w:rPr>
        <w:t>.</w:t>
      </w:r>
      <w:r w:rsidRPr="004D250B">
        <w:rPr>
          <w:rFonts w:ascii="Times New Roman" w:hAnsi="Times New Roman" w:cs="Times New Roman"/>
          <w:noProof/>
          <w:sz w:val="24"/>
          <w:szCs w:val="24"/>
        </w:rPr>
        <w:t xml:space="preserve"> </w:t>
      </w:r>
      <w:r w:rsidR="00DE6F3B" w:rsidRPr="004D250B">
        <w:rPr>
          <w:rFonts w:ascii="Times New Roman" w:hAnsi="Times New Roman" w:cs="Times New Roman"/>
          <w:noProof/>
          <w:sz w:val="24"/>
          <w:szCs w:val="24"/>
          <w:vertAlign w:val="superscript"/>
        </w:rPr>
        <w:t>(</w:t>
      </w:r>
      <w:r w:rsidR="00DE6F3B" w:rsidRPr="004D250B">
        <w:rPr>
          <w:rFonts w:ascii="Times New Roman" w:hAnsi="Times New Roman" w:cs="Times New Roman"/>
          <w:noProof/>
          <w:sz w:val="24"/>
          <w:szCs w:val="24"/>
          <w:vertAlign w:val="superscript"/>
          <w:lang w:val="id-ID"/>
        </w:rPr>
        <w:t>14</w:t>
      </w:r>
      <w:r w:rsidR="00DE6F3B" w:rsidRPr="004D250B">
        <w:rPr>
          <w:rFonts w:ascii="Times New Roman" w:hAnsi="Times New Roman" w:cs="Times New Roman"/>
          <w:noProof/>
          <w:sz w:val="24"/>
          <w:szCs w:val="24"/>
          <w:vertAlign w:val="superscript"/>
        </w:rPr>
        <w:t>)</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lastRenderedPageBreak/>
        <w:t>Metastase adalah transplantasi sel-sel ganas dari organ yang satu ke organ yang lain. Proses metastasis tidak terjadi secara acak-acakan atau sembarang, tetapi merupakan susunan kejadian yang rumit. Sekitar 30% tumor padat (malignan) telah bermetastasis ketika kanker terdiagnosis. Sel-sel mempunyai kemampuan yang lebih unik daripada sel-sel yang normal, yakni sel-sel kanker dapat bergerak ke jaringan lain tanpa terkendali. Penyebaran ke jaringan sekitar dapat menimbulkan perdarahan, nekrosis, pembentukan ulkus, dan penggantian dengan jaringan fibrotik. Hal ini dapat menimbulkan gumpalan yang besar, berakar di tempat (tidak dapat digerakkan dengan palpasi), kadang-kadang timbul ulkus dengan perdarahan, serta menyebabkan distorsi pada struktur dan penarikan kulit sekitar seperti yang tampak pada kanker payudara. Infiltrasi setempa</w:t>
      </w:r>
      <w:r w:rsidR="00F04698" w:rsidRPr="004D250B">
        <w:rPr>
          <w:rFonts w:ascii="Times New Roman" w:hAnsi="Times New Roman" w:cs="Times New Roman"/>
          <w:noProof/>
          <w:sz w:val="24"/>
          <w:szCs w:val="24"/>
        </w:rPr>
        <w:t>t dapat disertai dengan infeksi</w:t>
      </w:r>
      <w:r w:rsidR="00F04698" w:rsidRPr="004D250B">
        <w:rPr>
          <w:rFonts w:ascii="Times New Roman" w:hAnsi="Times New Roman" w:cs="Times New Roman"/>
          <w:noProof/>
          <w:sz w:val="24"/>
          <w:szCs w:val="24"/>
          <w:lang w:val="id-ID"/>
        </w:rPr>
        <w:t>.</w:t>
      </w:r>
      <w:r w:rsidR="00F04698" w:rsidRPr="004D250B">
        <w:rPr>
          <w:rFonts w:ascii="Times New Roman" w:hAnsi="Times New Roman" w:cs="Times New Roman"/>
          <w:noProof/>
          <w:sz w:val="24"/>
          <w:szCs w:val="24"/>
          <w:vertAlign w:val="superscript"/>
          <w:lang w:val="id-ID"/>
        </w:rPr>
        <w:t>(11)</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rPr>
      </w:pPr>
    </w:p>
    <w:p w:rsidR="00E34780" w:rsidRPr="004D250B" w:rsidRDefault="00E34780" w:rsidP="001C18C1">
      <w:pPr>
        <w:pStyle w:val="ListParagraph"/>
        <w:numPr>
          <w:ilvl w:val="2"/>
          <w:numId w:val="32"/>
        </w:numPr>
        <w:tabs>
          <w:tab w:val="left" w:pos="426"/>
        </w:tabs>
        <w:spacing w:after="0" w:line="360" w:lineRule="auto"/>
        <w:ind w:left="993" w:hanging="633"/>
        <w:jc w:val="both"/>
        <w:rPr>
          <w:rFonts w:ascii="Times New Roman" w:hAnsi="Times New Roman" w:cs="Times New Roman"/>
          <w:b/>
          <w:noProof/>
          <w:sz w:val="24"/>
          <w:szCs w:val="24"/>
        </w:rPr>
      </w:pPr>
      <w:r w:rsidRPr="004D250B">
        <w:rPr>
          <w:rFonts w:ascii="Times New Roman" w:hAnsi="Times New Roman" w:cs="Times New Roman"/>
          <w:b/>
          <w:noProof/>
          <w:sz w:val="24"/>
          <w:szCs w:val="24"/>
        </w:rPr>
        <w:t>Stadium</w:t>
      </w:r>
    </w:p>
    <w:p w:rsidR="00E34780" w:rsidRPr="004D250B" w:rsidRDefault="00E34780" w:rsidP="004D250B">
      <w:pPr>
        <w:pStyle w:val="ListParagraph"/>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Santoso (2009) mengatakan bahwa terdapat banyak macam kanker payudara yang menyerang manusia, diantaranya :</w:t>
      </w:r>
      <w:r w:rsidR="00F04698" w:rsidRPr="004D250B">
        <w:rPr>
          <w:rFonts w:ascii="Times New Roman" w:hAnsi="Times New Roman" w:cs="Times New Roman"/>
          <w:noProof/>
          <w:sz w:val="24"/>
          <w:szCs w:val="24"/>
          <w:lang w:val="id-ID"/>
        </w:rPr>
        <w:t xml:space="preserve"> </w:t>
      </w:r>
      <w:r w:rsidR="00F04698" w:rsidRPr="004D250B">
        <w:rPr>
          <w:rFonts w:ascii="Times New Roman" w:hAnsi="Times New Roman" w:cs="Times New Roman"/>
          <w:noProof/>
          <w:sz w:val="24"/>
          <w:szCs w:val="24"/>
          <w:vertAlign w:val="superscript"/>
          <w:lang w:val="id-ID"/>
        </w:rPr>
        <w:t>(15)</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a) </w:t>
      </w:r>
      <w:r w:rsidRPr="004D250B">
        <w:rPr>
          <w:rFonts w:ascii="Times New Roman" w:hAnsi="Times New Roman" w:cs="Times New Roman"/>
          <w:noProof/>
          <w:sz w:val="24"/>
          <w:szCs w:val="24"/>
        </w:rPr>
        <w:tab/>
        <w:t>Lobular Carsinoma In Situ (LCIS)</w:t>
      </w:r>
    </w:p>
    <w:p w:rsidR="00E34780" w:rsidRPr="004D250B" w:rsidRDefault="00E34780" w:rsidP="004D250B">
      <w:pPr>
        <w:tabs>
          <w:tab w:val="left" w:pos="426"/>
        </w:tabs>
        <w:spacing w:after="0" w:line="360" w:lineRule="auto"/>
        <w:ind w:left="426" w:firstLine="283"/>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ab/>
        <w:t>Kanker payudara ini paling sering ditemukan atau biasa disebut juga Lobular Neoplasia. Namun, sebagian ahli kedokteran menolak mengklasifikasikan LCIS ke dalam kategori kanker, karena LCIS umumnya tidak meluas, melainkan hanya terjebak pada kelenjar susu.</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b) </w:t>
      </w:r>
      <w:r w:rsidRPr="004D250B">
        <w:rPr>
          <w:rFonts w:ascii="Times New Roman" w:hAnsi="Times New Roman" w:cs="Times New Roman"/>
          <w:noProof/>
          <w:sz w:val="24"/>
          <w:szCs w:val="24"/>
        </w:rPr>
        <w:tab/>
        <w:t>Ductal Carsinoma In Situ (DCIS)</w:t>
      </w:r>
    </w:p>
    <w:p w:rsidR="001E794A" w:rsidRPr="001E794A" w:rsidRDefault="00E34780" w:rsidP="00B72B97">
      <w:pPr>
        <w:tabs>
          <w:tab w:val="left" w:pos="426"/>
        </w:tabs>
        <w:spacing w:after="0" w:line="360" w:lineRule="auto"/>
        <w:ind w:left="426" w:firstLine="283"/>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Ductal Carsinoma In Situ adalah perkembangan sel abnormal yang menyerang sel-sel pada saluran susu. Kanker ini termasuk jenis non invasif (Tidak menyebar). Namun ada kemungkinan DCIS ini menyerang ke kelenjar susu dan jaringan lemak. Jika ini terjadi, maka akan dapat mengancam nyawa penderitanya.</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c) Infiltrating Lobular Carsinoma (ILC)</w:t>
      </w:r>
    </w:p>
    <w:p w:rsidR="00E34780" w:rsidRPr="004D250B" w:rsidRDefault="00E34780" w:rsidP="004D250B">
      <w:pPr>
        <w:tabs>
          <w:tab w:val="left" w:pos="426"/>
        </w:tabs>
        <w:spacing w:after="0" w:line="360" w:lineRule="auto"/>
        <w:ind w:left="426" w:firstLine="283"/>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ILC adalah jenis kanker payudara invasif, kanker ini bahkan sulit dideteksi dengan teknik mammogram. Kanker jenis ini menyerang jaringan payudara di bawah kulit, di dalam kelenjar susu, dan menyebar ke jaringan lemak serta </w:t>
      </w:r>
      <w:r w:rsidRPr="004D250B">
        <w:rPr>
          <w:rFonts w:ascii="Times New Roman" w:hAnsi="Times New Roman" w:cs="Times New Roman"/>
          <w:noProof/>
          <w:sz w:val="24"/>
          <w:szCs w:val="24"/>
        </w:rPr>
        <w:lastRenderedPageBreak/>
        <w:t>jaringan penyangga payudara. Ciri-ciri fisik ILC adalah payudara penderitanya menebal serta di bagian tertentu menebal dan keras, puting susu tertarik ke dalam, dan kulit payudara menebal,berkerut atau bersisik.</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d) Infiltrating Ductal Carsinoma (IDC)</w:t>
      </w:r>
    </w:p>
    <w:p w:rsidR="00E34780" w:rsidRPr="004D250B" w:rsidRDefault="00E34780" w:rsidP="004D250B">
      <w:pPr>
        <w:tabs>
          <w:tab w:val="left" w:pos="426"/>
        </w:tabs>
        <w:spacing w:after="0" w:line="360" w:lineRule="auto"/>
        <w:ind w:left="426" w:firstLine="283"/>
        <w:jc w:val="both"/>
        <w:rPr>
          <w:rFonts w:ascii="Times New Roman" w:hAnsi="Times New Roman" w:cs="Times New Roman"/>
          <w:noProof/>
          <w:sz w:val="24"/>
          <w:szCs w:val="24"/>
        </w:rPr>
      </w:pPr>
      <w:r w:rsidRPr="004D250B">
        <w:rPr>
          <w:rFonts w:ascii="Times New Roman" w:hAnsi="Times New Roman" w:cs="Times New Roman"/>
          <w:noProof/>
          <w:sz w:val="24"/>
          <w:szCs w:val="24"/>
        </w:rPr>
        <w:t>Kanker jenis ini paling banyak menyerang, terutama pada wanita diatas 45 tahun. IDC dari saluran susus dan menyebar melalui aliran darah serta jaringan limfa ke bagian tubuh yang lainnya. Salah satu ciri fisik dari gejala IDC adalah puting susu tertarik kedalam, dan terdapat benjolan yang runcing.</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e) Varian Kanker yang Jarang Menyerang</w:t>
      </w:r>
    </w:p>
    <w:p w:rsidR="00E34780" w:rsidRPr="004D250B" w:rsidRDefault="00E34780" w:rsidP="004D250B">
      <w:pPr>
        <w:tabs>
          <w:tab w:val="left" w:pos="426"/>
        </w:tabs>
        <w:spacing w:after="0" w:line="360" w:lineRule="auto"/>
        <w:ind w:left="426" w:firstLine="283"/>
        <w:jc w:val="both"/>
        <w:rPr>
          <w:rFonts w:ascii="Times New Roman" w:hAnsi="Times New Roman" w:cs="Times New Roman"/>
          <w:noProof/>
          <w:sz w:val="24"/>
          <w:szCs w:val="24"/>
        </w:rPr>
      </w:pPr>
      <w:r w:rsidRPr="004D250B">
        <w:rPr>
          <w:rFonts w:ascii="Times New Roman" w:hAnsi="Times New Roman" w:cs="Times New Roman"/>
          <w:noProof/>
          <w:sz w:val="24"/>
          <w:szCs w:val="24"/>
        </w:rPr>
        <w:t>Ada beberapa varian kanker payudara yang jarang menyerang, antara lain adalah:</w:t>
      </w:r>
    </w:p>
    <w:p w:rsidR="00E34780" w:rsidRPr="004D250B" w:rsidRDefault="00E34780" w:rsidP="004D250B">
      <w:pPr>
        <w:pStyle w:val="ListParagraph"/>
        <w:spacing w:after="0" w:line="360" w:lineRule="auto"/>
        <w:ind w:left="709"/>
        <w:jc w:val="both"/>
        <w:rPr>
          <w:rFonts w:ascii="Times New Roman" w:hAnsi="Times New Roman" w:cs="Times New Roman"/>
          <w:noProof/>
          <w:sz w:val="24"/>
          <w:szCs w:val="24"/>
        </w:rPr>
      </w:pPr>
      <w:r w:rsidRPr="004D250B">
        <w:rPr>
          <w:rFonts w:ascii="Times New Roman" w:hAnsi="Times New Roman" w:cs="Times New Roman"/>
          <w:noProof/>
          <w:sz w:val="24"/>
          <w:szCs w:val="24"/>
        </w:rPr>
        <w:t>(1) Medullary carsinoma</w:t>
      </w:r>
    </w:p>
    <w:p w:rsidR="00E34780" w:rsidRPr="004D250B" w:rsidRDefault="00E34780" w:rsidP="004D250B">
      <w:pPr>
        <w:pStyle w:val="ListParagraph"/>
        <w:spacing w:after="0" w:line="360" w:lineRule="auto"/>
        <w:ind w:left="709"/>
        <w:jc w:val="both"/>
        <w:rPr>
          <w:rFonts w:ascii="Times New Roman" w:hAnsi="Times New Roman" w:cs="Times New Roman"/>
          <w:noProof/>
          <w:sz w:val="24"/>
          <w:szCs w:val="24"/>
        </w:rPr>
      </w:pPr>
      <w:r w:rsidRPr="004D250B">
        <w:rPr>
          <w:rFonts w:ascii="Times New Roman" w:hAnsi="Times New Roman" w:cs="Times New Roman"/>
          <w:noProof/>
          <w:sz w:val="24"/>
          <w:szCs w:val="24"/>
        </w:rPr>
        <w:t>(2) Mucinous Carsinoma</w:t>
      </w:r>
    </w:p>
    <w:p w:rsidR="00E34780" w:rsidRPr="004D250B" w:rsidRDefault="00E34780" w:rsidP="004D250B">
      <w:pPr>
        <w:pStyle w:val="ListParagraph"/>
        <w:spacing w:after="0" w:line="360" w:lineRule="auto"/>
        <w:ind w:left="709"/>
        <w:jc w:val="both"/>
        <w:rPr>
          <w:rFonts w:ascii="Times New Roman" w:hAnsi="Times New Roman" w:cs="Times New Roman"/>
          <w:noProof/>
          <w:sz w:val="24"/>
          <w:szCs w:val="24"/>
        </w:rPr>
      </w:pPr>
      <w:r w:rsidRPr="004D250B">
        <w:rPr>
          <w:rFonts w:ascii="Times New Roman" w:hAnsi="Times New Roman" w:cs="Times New Roman"/>
          <w:noProof/>
          <w:sz w:val="24"/>
          <w:szCs w:val="24"/>
        </w:rPr>
        <w:t>(3) Tubular Carsinoma</w:t>
      </w:r>
    </w:p>
    <w:p w:rsidR="00E34780" w:rsidRPr="004D250B" w:rsidRDefault="00E34780" w:rsidP="004D250B">
      <w:pPr>
        <w:pStyle w:val="ListParagraph"/>
        <w:spacing w:after="0" w:line="360" w:lineRule="auto"/>
        <w:ind w:left="709"/>
        <w:jc w:val="both"/>
        <w:rPr>
          <w:rFonts w:ascii="Times New Roman" w:hAnsi="Times New Roman" w:cs="Times New Roman"/>
          <w:noProof/>
          <w:sz w:val="24"/>
          <w:szCs w:val="24"/>
        </w:rPr>
      </w:pPr>
      <w:r w:rsidRPr="004D250B">
        <w:rPr>
          <w:rFonts w:ascii="Times New Roman" w:hAnsi="Times New Roman" w:cs="Times New Roman"/>
          <w:noProof/>
          <w:sz w:val="24"/>
          <w:szCs w:val="24"/>
        </w:rPr>
        <w:t>(4) Inflammatory Breast Cancer</w:t>
      </w:r>
    </w:p>
    <w:p w:rsidR="00E34780" w:rsidRDefault="00E34780" w:rsidP="00A91641">
      <w:pPr>
        <w:pStyle w:val="ListParagraph"/>
        <w:spacing w:after="0" w:line="360" w:lineRule="auto"/>
        <w:ind w:left="709"/>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(5) Paget’s Disease of the Niple</w:t>
      </w:r>
    </w:p>
    <w:p w:rsidR="00A91641" w:rsidRPr="00A91641" w:rsidRDefault="00A91641" w:rsidP="00A91641">
      <w:pPr>
        <w:pStyle w:val="ListParagraph"/>
        <w:spacing w:after="0" w:line="360" w:lineRule="auto"/>
        <w:ind w:left="709"/>
        <w:jc w:val="both"/>
        <w:rPr>
          <w:rFonts w:ascii="Times New Roman" w:hAnsi="Times New Roman" w:cs="Times New Roman"/>
          <w:noProof/>
          <w:sz w:val="24"/>
          <w:szCs w:val="24"/>
          <w:lang w:val="id-ID"/>
        </w:rPr>
      </w:pPr>
    </w:p>
    <w:p w:rsidR="00B72B97" w:rsidRPr="00B72B97" w:rsidRDefault="00E34780" w:rsidP="00B72B97">
      <w:pPr>
        <w:pStyle w:val="ListParagraph"/>
        <w:spacing w:after="0" w:line="360" w:lineRule="auto"/>
        <w:ind w:left="567" w:firstLine="284"/>
        <w:jc w:val="both"/>
        <w:rPr>
          <w:rFonts w:ascii="Times New Roman" w:hAnsi="Times New Roman" w:cs="Times New Roman"/>
          <w:noProof/>
          <w:sz w:val="24"/>
          <w:szCs w:val="24"/>
          <w:vertAlign w:val="superscript"/>
          <w:lang w:val="id-ID"/>
        </w:rPr>
      </w:pPr>
      <w:r w:rsidRPr="004D250B">
        <w:rPr>
          <w:rFonts w:ascii="Times New Roman" w:hAnsi="Times New Roman" w:cs="Times New Roman"/>
          <w:noProof/>
          <w:sz w:val="24"/>
          <w:szCs w:val="24"/>
        </w:rPr>
        <w:t>Rasjidi (2009) menyatakan staging kanker sesuai dengan Sistem Tumor Nodus Metastasia (TNM) AJCC Cancer Staging Manual adalah sebagai berikut:</w:t>
      </w:r>
      <w:r w:rsidR="00F04698" w:rsidRPr="004D250B">
        <w:rPr>
          <w:rFonts w:ascii="Times New Roman" w:hAnsi="Times New Roman" w:cs="Times New Roman"/>
          <w:noProof/>
          <w:sz w:val="24"/>
          <w:szCs w:val="24"/>
          <w:vertAlign w:val="superscript"/>
          <w:lang w:val="id-ID"/>
        </w:rPr>
        <w:t>(13)</w:t>
      </w:r>
    </w:p>
    <w:p w:rsidR="00E34780" w:rsidRPr="004D250B" w:rsidRDefault="00E34780" w:rsidP="004D250B">
      <w:pPr>
        <w:pStyle w:val="ListParagraph"/>
        <w:spacing w:after="0" w:line="36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Tabel 2.1</w:t>
      </w:r>
    </w:p>
    <w:p w:rsidR="00E34780" w:rsidRPr="004D250B" w:rsidRDefault="00E34780" w:rsidP="004D250B">
      <w:pPr>
        <w:pStyle w:val="Teks"/>
        <w:spacing w:line="360" w:lineRule="auto"/>
        <w:jc w:val="center"/>
        <w:rPr>
          <w:rFonts w:cs="Times New Roman"/>
          <w:noProof/>
          <w:szCs w:val="24"/>
          <w:lang w:val="id-ID"/>
        </w:rPr>
      </w:pPr>
      <w:r w:rsidRPr="004D250B">
        <w:rPr>
          <w:rFonts w:cs="Times New Roman"/>
          <w:noProof/>
          <w:szCs w:val="24"/>
          <w:lang w:val="id-ID"/>
        </w:rPr>
        <w:t>Klasifikasi TNM Kanker Payudara berdasarkan AJCC</w:t>
      </w:r>
    </w:p>
    <w:p w:rsidR="00E34780" w:rsidRPr="004D250B" w:rsidRDefault="00E34780" w:rsidP="004D250B">
      <w:pPr>
        <w:pStyle w:val="Teks"/>
        <w:spacing w:line="360" w:lineRule="auto"/>
        <w:jc w:val="center"/>
        <w:rPr>
          <w:rFonts w:cs="Times New Roman"/>
          <w:noProof/>
          <w:szCs w:val="24"/>
          <w:lang w:val="id-ID"/>
        </w:rPr>
      </w:pPr>
      <w:r w:rsidRPr="004D250B">
        <w:rPr>
          <w:rFonts w:cs="Times New Roman"/>
          <w:noProof/>
          <w:szCs w:val="24"/>
          <w:lang w:val="id-ID"/>
        </w:rPr>
        <w:t>Cancer Staging Manual.</w:t>
      </w:r>
    </w:p>
    <w:tbl>
      <w:tblPr>
        <w:tblStyle w:val="TableGrid"/>
        <w:tblW w:w="0" w:type="auto"/>
        <w:tblInd w:w="776" w:type="dxa"/>
        <w:tblLook w:val="04A0"/>
      </w:tblPr>
      <w:tblGrid>
        <w:gridCol w:w="2306"/>
        <w:gridCol w:w="4867"/>
      </w:tblGrid>
      <w:tr w:rsidR="00E34780" w:rsidRPr="004D250B" w:rsidTr="00F04698">
        <w:trPr>
          <w:trHeight w:val="210"/>
        </w:trPr>
        <w:tc>
          <w:tcPr>
            <w:tcW w:w="2306" w:type="dxa"/>
            <w:vAlign w:val="center"/>
          </w:tcPr>
          <w:p w:rsidR="00E34780" w:rsidRPr="004D250B" w:rsidRDefault="00E34780" w:rsidP="001E794A">
            <w:pPr>
              <w:pStyle w:val="ListParagraph"/>
              <w:tabs>
                <w:tab w:val="left" w:pos="426"/>
              </w:tabs>
              <w:spacing w:line="24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Klasifikasi</w:t>
            </w:r>
          </w:p>
        </w:tc>
        <w:tc>
          <w:tcPr>
            <w:tcW w:w="4867" w:type="dxa"/>
            <w:vAlign w:val="center"/>
          </w:tcPr>
          <w:p w:rsidR="00E34780" w:rsidRPr="004D250B" w:rsidRDefault="00E34780" w:rsidP="001E794A">
            <w:pPr>
              <w:pStyle w:val="ListParagraph"/>
              <w:tabs>
                <w:tab w:val="left" w:pos="426"/>
              </w:tabs>
              <w:spacing w:line="24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Definisi</w:t>
            </w:r>
          </w:p>
        </w:tc>
      </w:tr>
      <w:tr w:rsidR="00E34780" w:rsidRPr="004D250B" w:rsidTr="00F04698">
        <w:trPr>
          <w:trHeight w:val="210"/>
        </w:trPr>
        <w:tc>
          <w:tcPr>
            <w:tcW w:w="7173" w:type="dxa"/>
            <w:gridSpan w:val="2"/>
          </w:tcPr>
          <w:p w:rsidR="00E34780" w:rsidRPr="004D250B" w:rsidRDefault="00E34780" w:rsidP="001E794A">
            <w:pPr>
              <w:pStyle w:val="ListParagraph"/>
              <w:tabs>
                <w:tab w:val="left" w:pos="426"/>
              </w:tabs>
              <w:spacing w:line="24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Tumor primer</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Tx</w:t>
            </w:r>
          </w:p>
        </w:tc>
        <w:tc>
          <w:tcPr>
            <w:tcW w:w="4867"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primer tidak didapat</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T0</w:t>
            </w:r>
          </w:p>
        </w:tc>
        <w:tc>
          <w:tcPr>
            <w:tcW w:w="4867"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Tidak ada bukti adanya tumor primer</w:t>
            </w:r>
          </w:p>
        </w:tc>
      </w:tr>
      <w:tr w:rsidR="00E34780" w:rsidRPr="004D250B" w:rsidTr="00F04698">
        <w:trPr>
          <w:trHeight w:val="631"/>
        </w:trPr>
        <w:tc>
          <w:tcPr>
            <w:tcW w:w="2306"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Tis</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Tis (DCIS)</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Tis (LCIS)</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Tis (paget)</w:t>
            </w:r>
          </w:p>
        </w:tc>
        <w:tc>
          <w:tcPr>
            <w:tcW w:w="4867"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Karsinoma in situ</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Duktal karsinoma in situ</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Lobular karsinoma in situ</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Paget’s Disease tanpa adanya tumor</w:t>
            </w:r>
          </w:p>
        </w:tc>
      </w:tr>
      <w:tr w:rsidR="00E34780" w:rsidRPr="004D250B" w:rsidTr="00F04698">
        <w:trPr>
          <w:trHeight w:val="769"/>
        </w:trPr>
        <w:tc>
          <w:tcPr>
            <w:tcW w:w="2306"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lastRenderedPageBreak/>
              <w:t>T1</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T1 mic</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T1a</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T1b</w:t>
            </w:r>
          </w:p>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T1c</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Ukuran tumor &lt; 2 cm</w:t>
            </w:r>
          </w:p>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Mikroinvasif &gt; 0,1 cm</w:t>
            </w:r>
          </w:p>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&gt; 0.1 – 0,5 cm</w:t>
            </w:r>
          </w:p>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&gt; 0,5 - &lt; 1 cm</w:t>
            </w:r>
          </w:p>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Tumor&gt; 1 cm - &lt; 2 cm</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T2 </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&gt; 2 cm - &lt; 5 cm</w:t>
            </w:r>
          </w:p>
        </w:tc>
      </w:tr>
      <w:tr w:rsidR="00E34780" w:rsidRPr="004D250B" w:rsidTr="00F04698">
        <w:trPr>
          <w:trHeight w:val="216"/>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T3</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&gt; 5 cm</w:t>
            </w:r>
          </w:p>
        </w:tc>
      </w:tr>
      <w:tr w:rsidR="00E34780" w:rsidRPr="004D250B" w:rsidTr="00F04698">
        <w:trPr>
          <w:trHeight w:val="349"/>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T4</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Tumor dengan segala ukuran disertai denganadanya perlekatan pada dinding thoraks atau kulit.</w:t>
            </w:r>
          </w:p>
        </w:tc>
      </w:tr>
      <w:tr w:rsidR="00E34780" w:rsidRPr="004D250B" w:rsidTr="00F04698">
        <w:trPr>
          <w:trHeight w:val="349"/>
        </w:trPr>
        <w:tc>
          <w:tcPr>
            <w:tcW w:w="2306" w:type="dxa"/>
          </w:tcPr>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T4a</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Melekat pada dinding dada, tidak merusak M. Pectoralis major.</w:t>
            </w:r>
          </w:p>
        </w:tc>
      </w:tr>
      <w:tr w:rsidR="00E34780" w:rsidRPr="004D250B" w:rsidTr="00F04698">
        <w:trPr>
          <w:trHeight w:val="349"/>
        </w:trPr>
        <w:tc>
          <w:tcPr>
            <w:tcW w:w="2306" w:type="dxa"/>
          </w:tcPr>
          <w:p w:rsidR="00E34780" w:rsidRPr="004D250B" w:rsidRDefault="00E34780" w:rsidP="001E794A">
            <w:pPr>
              <w:pStyle w:val="ListParagraph"/>
              <w:tabs>
                <w:tab w:val="left" w:pos="426"/>
              </w:tabs>
              <w:spacing w:line="24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T4b</w:t>
            </w: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Edema (termasuk peau d’orange) atau ulserasi pada kulit, atau adanya nodul satelit pada payudara.</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425"/>
              <w:jc w:val="both"/>
              <w:rPr>
                <w:rFonts w:ascii="Times New Roman" w:hAnsi="Times New Roman" w:cs="Times New Roman"/>
                <w:noProof/>
                <w:sz w:val="24"/>
                <w:szCs w:val="24"/>
              </w:rPr>
            </w:pPr>
            <w:r w:rsidRPr="004D250B">
              <w:rPr>
                <w:rFonts w:ascii="Times New Roman" w:hAnsi="Times New Roman" w:cs="Times New Roman"/>
                <w:noProof/>
                <w:sz w:val="24"/>
                <w:szCs w:val="24"/>
              </w:rPr>
              <w:t>T4c</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Gabungan antara T4a dan T4b</w:t>
            </w:r>
          </w:p>
        </w:tc>
      </w:tr>
      <w:tr w:rsidR="00E34780" w:rsidRPr="004D250B" w:rsidTr="00F04698">
        <w:trPr>
          <w:trHeight w:val="205"/>
        </w:trPr>
        <w:tc>
          <w:tcPr>
            <w:tcW w:w="2306" w:type="dxa"/>
          </w:tcPr>
          <w:p w:rsidR="00E34780" w:rsidRPr="004D250B" w:rsidRDefault="00E34780" w:rsidP="001E794A">
            <w:pPr>
              <w:pStyle w:val="ListParagraph"/>
              <w:tabs>
                <w:tab w:val="left" w:pos="426"/>
              </w:tabs>
              <w:spacing w:line="240" w:lineRule="auto"/>
              <w:ind w:left="425"/>
              <w:jc w:val="both"/>
              <w:rPr>
                <w:rFonts w:ascii="Times New Roman" w:hAnsi="Times New Roman" w:cs="Times New Roman"/>
                <w:noProof/>
                <w:sz w:val="24"/>
                <w:szCs w:val="24"/>
              </w:rPr>
            </w:pPr>
            <w:r w:rsidRPr="004D250B">
              <w:rPr>
                <w:rFonts w:ascii="Times New Roman" w:hAnsi="Times New Roman" w:cs="Times New Roman"/>
                <w:noProof/>
                <w:sz w:val="24"/>
                <w:szCs w:val="24"/>
              </w:rPr>
              <w:t>T4d</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Inflamatory carcinoma</w:t>
            </w:r>
          </w:p>
        </w:tc>
      </w:tr>
      <w:tr w:rsidR="00E34780" w:rsidRPr="004D250B" w:rsidTr="00F04698">
        <w:trPr>
          <w:trHeight w:val="210"/>
        </w:trPr>
        <w:tc>
          <w:tcPr>
            <w:tcW w:w="7173" w:type="dxa"/>
            <w:gridSpan w:val="2"/>
          </w:tcPr>
          <w:p w:rsidR="00E34780" w:rsidRPr="004D250B" w:rsidRDefault="00E34780" w:rsidP="001E794A">
            <w:pPr>
              <w:pStyle w:val="ListParagraph"/>
              <w:tabs>
                <w:tab w:val="left" w:pos="426"/>
              </w:tabs>
              <w:spacing w:line="240" w:lineRule="auto"/>
              <w:ind w:left="426"/>
              <w:jc w:val="center"/>
              <w:rPr>
                <w:rFonts w:ascii="Times New Roman" w:hAnsi="Times New Roman" w:cs="Times New Roman"/>
                <w:noProof/>
                <w:sz w:val="24"/>
                <w:szCs w:val="24"/>
              </w:rPr>
            </w:pPr>
            <w:r w:rsidRPr="004D250B">
              <w:rPr>
                <w:rFonts w:ascii="Times New Roman" w:hAnsi="Times New Roman" w:cs="Times New Roman"/>
                <w:noProof/>
                <w:sz w:val="24"/>
                <w:szCs w:val="24"/>
              </w:rPr>
              <w:t>Kelenjar Limfe Region (N)</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Nx</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Kelenjar limfe region tidak didapatkan</w:t>
            </w:r>
          </w:p>
        </w:tc>
      </w:tr>
      <w:tr w:rsidR="00E34780" w:rsidRPr="004D250B" w:rsidTr="00F04698">
        <w:trPr>
          <w:trHeight w:val="210"/>
        </w:trPr>
        <w:tc>
          <w:tcPr>
            <w:tcW w:w="2306" w:type="dxa"/>
          </w:tcPr>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N0</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Tidak ada metastasis pada kelenjar limfe</w:t>
            </w:r>
          </w:p>
        </w:tc>
      </w:tr>
      <w:tr w:rsidR="00E34780" w:rsidRPr="004D250B" w:rsidTr="00F04698">
        <w:trPr>
          <w:trHeight w:val="349"/>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N1</w:t>
            </w:r>
          </w:p>
          <w:p w:rsidR="00E34780" w:rsidRPr="004D250B" w:rsidRDefault="00E34780" w:rsidP="001E794A">
            <w:pPr>
              <w:pStyle w:val="ListParagraph"/>
              <w:tabs>
                <w:tab w:val="left" w:pos="426"/>
              </w:tabs>
              <w:spacing w:line="240" w:lineRule="auto"/>
              <w:ind w:left="0"/>
              <w:jc w:val="both"/>
              <w:rPr>
                <w:rFonts w:ascii="Times New Roman" w:hAnsi="Times New Roman" w:cs="Times New Roman"/>
                <w:noProof/>
                <w:sz w:val="24"/>
                <w:szCs w:val="24"/>
              </w:rPr>
            </w:pPr>
          </w:p>
        </w:tc>
        <w:tc>
          <w:tcPr>
            <w:tcW w:w="4867" w:type="dxa"/>
          </w:tcPr>
          <w:p w:rsidR="00E34780" w:rsidRPr="004D250B" w:rsidRDefault="00E34780" w:rsidP="001E794A">
            <w:pPr>
              <w:pStyle w:val="ListParagraph"/>
              <w:spacing w:line="240" w:lineRule="auto"/>
              <w:ind w:left="0"/>
              <w:jc w:val="both"/>
              <w:rPr>
                <w:rFonts w:ascii="Times New Roman" w:hAnsi="Times New Roman" w:cs="Times New Roman"/>
                <w:noProof/>
                <w:sz w:val="24"/>
                <w:szCs w:val="24"/>
              </w:rPr>
            </w:pPr>
            <w:r w:rsidRPr="004D250B">
              <w:rPr>
                <w:rFonts w:ascii="Times New Roman" w:hAnsi="Times New Roman" w:cs="Times New Roman"/>
                <w:noProof/>
                <w:sz w:val="24"/>
                <w:szCs w:val="24"/>
              </w:rPr>
              <w:t>Metastasis pada kelenjar aksila ipsilateral, bersifat mobile.</w:t>
            </w:r>
          </w:p>
        </w:tc>
      </w:tr>
      <w:tr w:rsidR="00E34780" w:rsidRPr="004D250B" w:rsidTr="00F04698">
        <w:trPr>
          <w:trHeight w:val="354"/>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N2</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Metastasis pada kelenjar limfe aksila ipsilateral, tidak dapat digerakkan (fixed).</w:t>
            </w:r>
          </w:p>
        </w:tc>
      </w:tr>
      <w:tr w:rsidR="00E34780" w:rsidRPr="004D250B" w:rsidTr="00F04698">
        <w:trPr>
          <w:trHeight w:val="487"/>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N3</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Metastasis pada kelenjar limfe infraclavikular, atau mengenai kelenjar mammae interna, atau kelenjar limfe supraclavicular.</w:t>
            </w:r>
          </w:p>
        </w:tc>
      </w:tr>
      <w:tr w:rsidR="00E34780" w:rsidRPr="004D250B" w:rsidTr="00F04698">
        <w:trPr>
          <w:trHeight w:val="210"/>
        </w:trPr>
        <w:tc>
          <w:tcPr>
            <w:tcW w:w="7173" w:type="dxa"/>
            <w:gridSpan w:val="2"/>
            <w:vAlign w:val="center"/>
          </w:tcPr>
          <w:p w:rsidR="00E34780" w:rsidRPr="004D250B" w:rsidRDefault="00E34780" w:rsidP="001E794A">
            <w:pPr>
              <w:pStyle w:val="ListParagraph"/>
              <w:tabs>
                <w:tab w:val="left" w:pos="426"/>
              </w:tabs>
              <w:spacing w:line="240" w:lineRule="auto"/>
              <w:ind w:left="0"/>
              <w:jc w:val="center"/>
              <w:rPr>
                <w:rFonts w:ascii="Times New Roman" w:hAnsi="Times New Roman" w:cs="Times New Roman"/>
                <w:noProof/>
                <w:sz w:val="24"/>
                <w:szCs w:val="24"/>
              </w:rPr>
            </w:pPr>
            <w:r w:rsidRPr="004D250B">
              <w:rPr>
                <w:rFonts w:ascii="Times New Roman" w:hAnsi="Times New Roman" w:cs="Times New Roman"/>
                <w:noProof/>
                <w:sz w:val="24"/>
                <w:szCs w:val="24"/>
              </w:rPr>
              <w:t>Metastasis (M)</w:t>
            </w:r>
          </w:p>
        </w:tc>
      </w:tr>
      <w:tr w:rsidR="00E34780" w:rsidRPr="004D250B" w:rsidTr="00F04698">
        <w:trPr>
          <w:trHeight w:val="210"/>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Mx</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Metastasis jauh tidak ditemukan</w:t>
            </w:r>
          </w:p>
        </w:tc>
      </w:tr>
      <w:tr w:rsidR="00E34780" w:rsidRPr="004D250B" w:rsidTr="00F04698">
        <w:trPr>
          <w:trHeight w:val="210"/>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M0</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Tidak ada bukti adanya metastasis</w:t>
            </w:r>
          </w:p>
        </w:tc>
      </w:tr>
      <w:tr w:rsidR="00E34780" w:rsidRPr="004D250B" w:rsidTr="00F04698">
        <w:trPr>
          <w:trHeight w:val="216"/>
        </w:trPr>
        <w:tc>
          <w:tcPr>
            <w:tcW w:w="2306"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M1</w:t>
            </w:r>
          </w:p>
        </w:tc>
        <w:tc>
          <w:tcPr>
            <w:tcW w:w="4867" w:type="dxa"/>
          </w:tcPr>
          <w:p w:rsidR="00E34780" w:rsidRPr="004D250B" w:rsidRDefault="00E34780" w:rsidP="001E794A">
            <w:pPr>
              <w:tabs>
                <w:tab w:val="left" w:pos="426"/>
              </w:tabs>
              <w:spacing w:line="24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Didapatkan metastasis yang telah mencapai organ</w:t>
            </w:r>
          </w:p>
        </w:tc>
      </w:tr>
    </w:tbl>
    <w:p w:rsidR="00E34780" w:rsidRDefault="00E34780" w:rsidP="004D250B">
      <w:pPr>
        <w:tabs>
          <w:tab w:val="left" w:pos="426"/>
        </w:tabs>
        <w:spacing w:after="0" w:line="360" w:lineRule="auto"/>
        <w:jc w:val="both"/>
        <w:rPr>
          <w:rFonts w:ascii="Times New Roman" w:hAnsi="Times New Roman" w:cs="Times New Roman"/>
          <w:noProof/>
          <w:sz w:val="24"/>
          <w:szCs w:val="24"/>
          <w:lang w:val="id-ID"/>
        </w:rPr>
      </w:pPr>
    </w:p>
    <w:p w:rsidR="00B72B97" w:rsidRPr="00B72B97" w:rsidRDefault="00B72B97" w:rsidP="004D250B">
      <w:pPr>
        <w:tabs>
          <w:tab w:val="left" w:pos="426"/>
        </w:tabs>
        <w:spacing w:after="0" w:line="360" w:lineRule="auto"/>
        <w:jc w:val="both"/>
        <w:rPr>
          <w:rFonts w:ascii="Times New Roman" w:hAnsi="Times New Roman" w:cs="Times New Roman"/>
          <w:noProof/>
          <w:sz w:val="24"/>
          <w:szCs w:val="24"/>
          <w:lang w:val="id-ID"/>
        </w:rPr>
      </w:pPr>
    </w:p>
    <w:p w:rsidR="00E34780" w:rsidRPr="004D250B" w:rsidRDefault="00E34780" w:rsidP="004D250B">
      <w:pPr>
        <w:pStyle w:val="ListParagraph"/>
        <w:tabs>
          <w:tab w:val="left" w:pos="426"/>
        </w:tabs>
        <w:spacing w:after="0" w:line="360" w:lineRule="auto"/>
        <w:ind w:left="426"/>
        <w:jc w:val="center"/>
        <w:rPr>
          <w:rFonts w:ascii="Times New Roman" w:hAnsi="Times New Roman" w:cs="Times New Roman"/>
          <w:noProof/>
          <w:sz w:val="24"/>
          <w:szCs w:val="24"/>
        </w:rPr>
      </w:pPr>
      <w:r w:rsidRPr="004D250B">
        <w:rPr>
          <w:rFonts w:ascii="Times New Roman" w:hAnsi="Times New Roman" w:cs="Times New Roman"/>
          <w:noProof/>
          <w:sz w:val="24"/>
          <w:szCs w:val="24"/>
        </w:rPr>
        <w:lastRenderedPageBreak/>
        <w:t>Tabel 2.2</w:t>
      </w:r>
    </w:p>
    <w:p w:rsidR="00E34780" w:rsidRPr="004D250B" w:rsidRDefault="00E34780" w:rsidP="004D250B">
      <w:pPr>
        <w:pStyle w:val="ListParagraph"/>
        <w:tabs>
          <w:tab w:val="left" w:pos="426"/>
        </w:tabs>
        <w:spacing w:after="0" w:line="360" w:lineRule="auto"/>
        <w:ind w:left="426"/>
        <w:jc w:val="center"/>
        <w:rPr>
          <w:rFonts w:ascii="Times New Roman" w:hAnsi="Times New Roman" w:cs="Times New Roman"/>
          <w:noProof/>
          <w:sz w:val="24"/>
          <w:szCs w:val="24"/>
        </w:rPr>
      </w:pPr>
      <w:r w:rsidRPr="004D250B">
        <w:rPr>
          <w:rFonts w:ascii="Times New Roman" w:hAnsi="Times New Roman" w:cs="Times New Roman"/>
          <w:noProof/>
          <w:sz w:val="24"/>
          <w:szCs w:val="24"/>
        </w:rPr>
        <w:t>Stadium klinis berdasarkan klasifikasi TNM kanker payudara berdasarkan</w:t>
      </w:r>
    </w:p>
    <w:p w:rsidR="00E34780" w:rsidRPr="001E794A" w:rsidRDefault="00E34780" w:rsidP="004D250B">
      <w:pPr>
        <w:pStyle w:val="ListParagraph"/>
        <w:tabs>
          <w:tab w:val="left" w:pos="426"/>
        </w:tabs>
        <w:spacing w:after="0" w:line="360" w:lineRule="auto"/>
        <w:ind w:left="426"/>
        <w:jc w:val="center"/>
        <w:rPr>
          <w:rFonts w:ascii="Times New Roman" w:hAnsi="Times New Roman" w:cs="Times New Roman"/>
          <w:noProof/>
          <w:sz w:val="24"/>
          <w:szCs w:val="24"/>
          <w:lang w:val="id-ID"/>
        </w:rPr>
      </w:pPr>
      <w:r w:rsidRPr="004D250B">
        <w:rPr>
          <w:rFonts w:ascii="Times New Roman" w:hAnsi="Times New Roman" w:cs="Times New Roman"/>
          <w:noProof/>
          <w:sz w:val="24"/>
          <w:szCs w:val="24"/>
        </w:rPr>
        <w:t>AJCC Cancer Staging Manual.</w:t>
      </w:r>
    </w:p>
    <w:p w:rsidR="00E34780" w:rsidRPr="004D250B" w:rsidRDefault="00E34780" w:rsidP="004D250B">
      <w:pPr>
        <w:pStyle w:val="ListParagraph"/>
        <w:tabs>
          <w:tab w:val="left" w:pos="426"/>
        </w:tabs>
        <w:spacing w:after="0" w:line="360" w:lineRule="auto"/>
        <w:ind w:left="426"/>
        <w:jc w:val="both"/>
        <w:rPr>
          <w:rFonts w:ascii="Times New Roman" w:hAnsi="Times New Roman" w:cs="Times New Roman"/>
          <w:noProof/>
          <w:sz w:val="24"/>
          <w:szCs w:val="24"/>
        </w:rPr>
      </w:pPr>
    </w:p>
    <w:tbl>
      <w:tblPr>
        <w:tblStyle w:val="TableGrid"/>
        <w:tblW w:w="7406" w:type="dxa"/>
        <w:tblInd w:w="559" w:type="dxa"/>
        <w:tblLook w:val="04A0"/>
      </w:tblPr>
      <w:tblGrid>
        <w:gridCol w:w="1389"/>
        <w:gridCol w:w="1896"/>
        <w:gridCol w:w="2119"/>
        <w:gridCol w:w="2002"/>
      </w:tblGrid>
      <w:tr w:rsidR="00E34780" w:rsidRPr="004D250B" w:rsidTr="001E794A">
        <w:trPr>
          <w:trHeight w:val="834"/>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b/>
                <w:noProof/>
                <w:sz w:val="24"/>
                <w:szCs w:val="24"/>
                <w:lang w:eastAsia="en-MY"/>
              </w:rPr>
            </w:pPr>
            <w:r w:rsidRPr="004D250B">
              <w:rPr>
                <w:rFonts w:ascii="Times New Roman" w:hAnsi="Times New Roman" w:cs="Times New Roman"/>
                <w:b/>
                <w:noProof/>
                <w:sz w:val="24"/>
                <w:szCs w:val="24"/>
                <w:lang w:eastAsia="en-MY"/>
              </w:rPr>
              <w:t>Stadium</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b/>
                <w:noProof/>
                <w:sz w:val="24"/>
                <w:szCs w:val="24"/>
                <w:lang w:eastAsia="en-MY"/>
              </w:rPr>
            </w:pPr>
            <w:r w:rsidRPr="004D250B">
              <w:rPr>
                <w:rFonts w:ascii="Times New Roman" w:hAnsi="Times New Roman" w:cs="Times New Roman"/>
                <w:b/>
                <w:noProof/>
                <w:sz w:val="24"/>
                <w:szCs w:val="24"/>
                <w:lang w:eastAsia="en-MY"/>
              </w:rPr>
              <w:t>Ukuran tumor</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b/>
                <w:noProof/>
                <w:sz w:val="24"/>
                <w:szCs w:val="24"/>
                <w:lang w:eastAsia="en-MY"/>
              </w:rPr>
            </w:pPr>
            <w:r w:rsidRPr="004D250B">
              <w:rPr>
                <w:rFonts w:ascii="Times New Roman" w:hAnsi="Times New Roman" w:cs="Times New Roman"/>
                <w:b/>
                <w:noProof/>
                <w:sz w:val="24"/>
                <w:szCs w:val="24"/>
                <w:lang w:eastAsia="en-MY"/>
              </w:rPr>
              <w:t>Metastasis kalenjar limfe</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b/>
                <w:noProof/>
                <w:sz w:val="24"/>
                <w:szCs w:val="24"/>
                <w:lang w:eastAsia="en-MY"/>
              </w:rPr>
            </w:pPr>
            <w:r w:rsidRPr="004D250B">
              <w:rPr>
                <w:rFonts w:ascii="Times New Roman" w:hAnsi="Times New Roman" w:cs="Times New Roman"/>
                <w:b/>
                <w:noProof/>
                <w:sz w:val="24"/>
                <w:szCs w:val="24"/>
                <w:lang w:eastAsia="en-MY"/>
              </w:rPr>
              <w:t>Metastasis jauh</w:t>
            </w:r>
          </w:p>
        </w:tc>
      </w:tr>
      <w:tr w:rsidR="00E34780" w:rsidRPr="004D250B" w:rsidTr="001E794A">
        <w:trPr>
          <w:trHeight w:val="461"/>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0</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Tis</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N0</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481"/>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T1</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N0</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1103"/>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IIa</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T2</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No</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782"/>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IIb</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T3</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N0</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1424"/>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IIIa</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T1</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T3</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N2</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N1, N3</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782"/>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IIIb</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T4</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 apapun</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 apapun</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N3</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M0</w:t>
            </w:r>
          </w:p>
        </w:tc>
      </w:tr>
      <w:tr w:rsidR="00E34780" w:rsidRPr="004D250B" w:rsidTr="001E794A">
        <w:trPr>
          <w:trHeight w:val="481"/>
        </w:trPr>
        <w:tc>
          <w:tcPr>
            <w:tcW w:w="138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IV</w:t>
            </w:r>
          </w:p>
        </w:tc>
        <w:tc>
          <w:tcPr>
            <w:tcW w:w="1896"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T apapun</w:t>
            </w:r>
          </w:p>
        </w:tc>
        <w:tc>
          <w:tcPr>
            <w:tcW w:w="2119"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N apapun</w:t>
            </w:r>
          </w:p>
        </w:tc>
        <w:tc>
          <w:tcPr>
            <w:tcW w:w="2002" w:type="dxa"/>
          </w:tcPr>
          <w:p w:rsidR="00E34780" w:rsidRPr="004D250B" w:rsidRDefault="00E34780" w:rsidP="00A91641">
            <w:pPr>
              <w:pStyle w:val="ListParagraph"/>
              <w:tabs>
                <w:tab w:val="left" w:pos="426"/>
              </w:tabs>
              <w:spacing w:line="276" w:lineRule="auto"/>
              <w:ind w:left="0"/>
              <w:jc w:val="center"/>
              <w:rPr>
                <w:rFonts w:ascii="Times New Roman" w:hAnsi="Times New Roman" w:cs="Times New Roman"/>
                <w:noProof/>
                <w:sz w:val="24"/>
                <w:szCs w:val="24"/>
                <w:lang w:eastAsia="en-MY"/>
              </w:rPr>
            </w:pPr>
            <w:r w:rsidRPr="004D250B">
              <w:rPr>
                <w:rFonts w:ascii="Times New Roman" w:hAnsi="Times New Roman" w:cs="Times New Roman"/>
                <w:noProof/>
                <w:sz w:val="24"/>
                <w:szCs w:val="24"/>
                <w:lang w:eastAsia="en-MY"/>
              </w:rPr>
              <w:t>M1</w:t>
            </w:r>
          </w:p>
        </w:tc>
      </w:tr>
    </w:tbl>
    <w:p w:rsidR="00E34780" w:rsidRPr="001E794A" w:rsidRDefault="00E34780" w:rsidP="001E794A">
      <w:pPr>
        <w:tabs>
          <w:tab w:val="left" w:pos="426"/>
        </w:tabs>
        <w:spacing w:after="0" w:line="360" w:lineRule="auto"/>
        <w:jc w:val="both"/>
        <w:rPr>
          <w:rFonts w:ascii="Times New Roman" w:hAnsi="Times New Roman" w:cs="Times New Roman"/>
          <w:noProof/>
          <w:sz w:val="24"/>
          <w:szCs w:val="24"/>
          <w:lang w:val="id-ID" w:eastAsia="en-MY"/>
        </w:rPr>
      </w:pPr>
    </w:p>
    <w:p w:rsidR="001E794A" w:rsidRPr="001E794A" w:rsidRDefault="00E34780" w:rsidP="001E794A">
      <w:pPr>
        <w:pStyle w:val="ListParagraph"/>
        <w:spacing w:after="0" w:line="360" w:lineRule="auto"/>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Keterangan:</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a. </w:t>
      </w:r>
      <w:r w:rsidRPr="004D250B">
        <w:rPr>
          <w:rFonts w:ascii="Times New Roman" w:hAnsi="Times New Roman" w:cs="Times New Roman"/>
          <w:noProof/>
          <w:sz w:val="24"/>
          <w:szCs w:val="24"/>
        </w:rPr>
        <w:tab/>
        <w:t>Stage 0</w:t>
      </w:r>
    </w:p>
    <w:p w:rsidR="001E794A" w:rsidRPr="00B72B97" w:rsidRDefault="00E34780" w:rsidP="00B72B97">
      <w:pPr>
        <w:pStyle w:val="ListParagraph"/>
        <w:spacing w:after="0" w:line="360" w:lineRule="auto"/>
        <w:ind w:firstLine="436"/>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Tahap sel kanker payudara tetap didalam kelenjar payudara, tanpa invasi ke dalam jaringan payudara normal yang berdekatan.</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b. </w:t>
      </w:r>
      <w:r w:rsidRPr="004D250B">
        <w:rPr>
          <w:rFonts w:ascii="Times New Roman" w:hAnsi="Times New Roman" w:cs="Times New Roman"/>
          <w:noProof/>
          <w:sz w:val="24"/>
          <w:szCs w:val="24"/>
        </w:rPr>
        <w:tab/>
        <w:t>Stage I</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Tumor 2 cm atau kurang dan batas yang jelas (kelenjar getah bening normal).</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c. </w:t>
      </w:r>
      <w:r w:rsidRPr="004D250B">
        <w:rPr>
          <w:rFonts w:ascii="Times New Roman" w:hAnsi="Times New Roman" w:cs="Times New Roman"/>
          <w:noProof/>
          <w:sz w:val="24"/>
          <w:szCs w:val="24"/>
        </w:rPr>
        <w:tab/>
        <w:t>Stage IIa</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Tumor tidak ditemukan pada payudara tetapi sel-sel kanker di temukan di kelenjar getah bening ketiak</w:t>
      </w:r>
      <w:r w:rsidR="00B72B97">
        <w:rPr>
          <w:rFonts w:ascii="Times New Roman" w:hAnsi="Times New Roman" w:cs="Times New Roman"/>
          <w:noProof/>
          <w:sz w:val="24"/>
          <w:szCs w:val="24"/>
        </w:rPr>
        <w:t>, atau tumor dengan ukuran 2 cm</w:t>
      </w:r>
      <w:r w:rsidR="00B72B97">
        <w:rPr>
          <w:rFonts w:ascii="Times New Roman" w:hAnsi="Times New Roman" w:cs="Times New Roman"/>
          <w:noProof/>
          <w:sz w:val="24"/>
          <w:szCs w:val="24"/>
          <w:lang w:val="id-ID"/>
        </w:rPr>
        <w:t xml:space="preserve"> </w:t>
      </w:r>
      <w:r w:rsidR="00B72B97">
        <w:rPr>
          <w:rFonts w:ascii="Times New Roman" w:hAnsi="Times New Roman" w:cs="Times New Roman"/>
          <w:noProof/>
          <w:sz w:val="24"/>
          <w:szCs w:val="24"/>
        </w:rPr>
        <w:lastRenderedPageBreak/>
        <w:t>atau</w:t>
      </w:r>
      <w:r w:rsidR="00B72B97">
        <w:rPr>
          <w:rFonts w:ascii="Times New Roman" w:hAnsi="Times New Roman" w:cs="Times New Roman"/>
          <w:noProof/>
          <w:sz w:val="24"/>
          <w:szCs w:val="24"/>
          <w:lang w:val="id-ID"/>
        </w:rPr>
        <w:t xml:space="preserve"> </w:t>
      </w:r>
      <w:r w:rsidRPr="004D250B">
        <w:rPr>
          <w:rFonts w:ascii="Times New Roman" w:hAnsi="Times New Roman" w:cs="Times New Roman"/>
          <w:noProof/>
          <w:sz w:val="24"/>
          <w:szCs w:val="24"/>
        </w:rPr>
        <w:t>kurang dan telah menyebar ke kelenjar getah bening ketiak (aksiler), atau tumor yang lebih besar dari 2 cm tapi tidak lebih dari 5 cm dan belum menyebar ke kelenjar getah bening ketiak.</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d. </w:t>
      </w:r>
      <w:r w:rsidRPr="004D250B">
        <w:rPr>
          <w:rFonts w:ascii="Times New Roman" w:hAnsi="Times New Roman" w:cs="Times New Roman"/>
          <w:noProof/>
          <w:sz w:val="24"/>
          <w:szCs w:val="24"/>
        </w:rPr>
        <w:tab/>
        <w:t>Stage IIb</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Tumor yang lebih besar dari 2 cm, tetapi tidak ada yang lebih besar dari 5 cm dan telah menyebar ke kelenjar getah bening yang berhubungan dengan ketiak, atau tumor yang lebih besar dari 5 cm tetapi belum menyebar ke kelenjar getah bening ketiak.</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e. </w:t>
      </w:r>
      <w:r w:rsidRPr="004D250B">
        <w:rPr>
          <w:rFonts w:ascii="Times New Roman" w:hAnsi="Times New Roman" w:cs="Times New Roman"/>
          <w:noProof/>
          <w:sz w:val="24"/>
          <w:szCs w:val="24"/>
        </w:rPr>
        <w:tab/>
        <w:t>Stage IIIa</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Tidak di temukan tumor di payudara. Kanker ditemukan di kelenjar getah bening ketiak yang melekat bersama atau dengan struktur lainnya, atau kanker ditemukan di kelenjar getah bening didekat tulang dada, atau tumor dengan ukuran berapapun dimana kanker telah menyebar ke kelenjar getah bening ketiak, terjadi pelekatan dengan struktur lainnya, atau kanker ditemukan di kelenjar getah bening dekat tulang dada.</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f. </w:t>
      </w:r>
      <w:r w:rsidRPr="004D250B">
        <w:rPr>
          <w:rFonts w:ascii="Times New Roman" w:hAnsi="Times New Roman" w:cs="Times New Roman"/>
          <w:noProof/>
          <w:sz w:val="24"/>
          <w:szCs w:val="24"/>
        </w:rPr>
        <w:tab/>
        <w:t>Stage IIIb</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Tumor denga ukuran tertentu dan telah menyebar ke dinding dada dan atau kulit payudara dan mungkin telah menyebar ke kelenjar getah bening ketiak yang melekat dengan struktur lainnya, atau mungkin kanker telah menyebar ke kelenjar getah bening di tulang dada. Kanker payudara inflamatori (berinflamasi) dipertimbangkan paling tidak pada tahap IIIb.</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g. </w:t>
      </w:r>
      <w:r w:rsidRPr="004D250B">
        <w:rPr>
          <w:rFonts w:ascii="Times New Roman" w:hAnsi="Times New Roman" w:cs="Times New Roman"/>
          <w:noProof/>
          <w:sz w:val="24"/>
          <w:szCs w:val="24"/>
        </w:rPr>
        <w:tab/>
        <w:t>Stage IIIc</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Ada atau tidak adanya kanker dipayudara atau mungkin telah menyebar ke dinding dada dan atau kulit payudara dan kanker telah menyebar ke kelenjar getah bening baik di atas atau di bawah tulang belakang dan kanker mungkin telah menyebar ke kelenjar getah bening ketiak atau ke kelenjar geteah bening di dekat tulang dada.</w:t>
      </w:r>
    </w:p>
    <w:p w:rsidR="00E34780" w:rsidRPr="004D250B" w:rsidRDefault="00E34780" w:rsidP="004D250B">
      <w:pPr>
        <w:pStyle w:val="ListParagraph"/>
        <w:spacing w:after="0" w:line="360" w:lineRule="auto"/>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h. </w:t>
      </w:r>
      <w:r w:rsidRPr="004D250B">
        <w:rPr>
          <w:rFonts w:ascii="Times New Roman" w:hAnsi="Times New Roman" w:cs="Times New Roman"/>
          <w:noProof/>
          <w:sz w:val="24"/>
          <w:szCs w:val="24"/>
        </w:rPr>
        <w:tab/>
        <w:t>Stage IV</w:t>
      </w:r>
    </w:p>
    <w:p w:rsidR="00E34780" w:rsidRPr="004D250B" w:rsidRDefault="00E34780" w:rsidP="004D250B">
      <w:pPr>
        <w:pStyle w:val="ListParagraph"/>
        <w:spacing w:after="0" w:line="360" w:lineRule="auto"/>
        <w:ind w:firstLine="43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Kanker telah menyebar atau metastase ke bagian lain dari tubuh. Manuaba (2010, h.26) menyatakan bahwa pencatatan stadium harus </w:t>
      </w:r>
      <w:r w:rsidRPr="004D250B">
        <w:rPr>
          <w:rFonts w:ascii="Times New Roman" w:hAnsi="Times New Roman" w:cs="Times New Roman"/>
          <w:noProof/>
          <w:sz w:val="24"/>
          <w:szCs w:val="24"/>
        </w:rPr>
        <w:lastRenderedPageBreak/>
        <w:t>dicantumkan pada setiap diagnosis kanker payudara, hal ini bertujuan untuk:</w:t>
      </w:r>
    </w:p>
    <w:p w:rsidR="00E34780" w:rsidRPr="004D250B" w:rsidRDefault="00E34780" w:rsidP="004D250B">
      <w:pPr>
        <w:pStyle w:val="ListParagraph"/>
        <w:tabs>
          <w:tab w:val="left" w:pos="1134"/>
        </w:tabs>
        <w:spacing w:after="0" w:line="360" w:lineRule="auto"/>
        <w:ind w:left="1145"/>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1) </w:t>
      </w:r>
      <w:r w:rsidRPr="004D250B">
        <w:rPr>
          <w:rFonts w:ascii="Times New Roman" w:hAnsi="Times New Roman" w:cs="Times New Roman"/>
          <w:noProof/>
          <w:sz w:val="24"/>
          <w:szCs w:val="24"/>
        </w:rPr>
        <w:tab/>
        <w:t>Memudahkan untuk melakukan penelitian multisenter.</w:t>
      </w:r>
    </w:p>
    <w:p w:rsidR="00E34780" w:rsidRPr="004D250B" w:rsidRDefault="00E34780" w:rsidP="004D250B">
      <w:pPr>
        <w:pStyle w:val="ListParagraph"/>
        <w:tabs>
          <w:tab w:val="left" w:pos="1134"/>
        </w:tabs>
        <w:spacing w:after="0" w:line="360" w:lineRule="auto"/>
        <w:ind w:left="1145"/>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2) </w:t>
      </w:r>
      <w:r w:rsidRPr="004D250B">
        <w:rPr>
          <w:rFonts w:ascii="Times New Roman" w:hAnsi="Times New Roman" w:cs="Times New Roman"/>
          <w:noProof/>
          <w:sz w:val="24"/>
          <w:szCs w:val="24"/>
        </w:rPr>
        <w:tab/>
        <w:t>Untuk menentukan terapi modalitas yang diberikan.</w:t>
      </w:r>
    </w:p>
    <w:p w:rsidR="00E34780" w:rsidRPr="004D250B" w:rsidRDefault="00E34780" w:rsidP="004D250B">
      <w:pPr>
        <w:pStyle w:val="ListParagraph"/>
        <w:tabs>
          <w:tab w:val="left" w:pos="1134"/>
        </w:tabs>
        <w:spacing w:after="0" w:line="360" w:lineRule="auto"/>
        <w:ind w:left="1145"/>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3) </w:t>
      </w:r>
      <w:r w:rsidRPr="004D250B">
        <w:rPr>
          <w:rFonts w:ascii="Times New Roman" w:hAnsi="Times New Roman" w:cs="Times New Roman"/>
          <w:noProof/>
          <w:sz w:val="24"/>
          <w:szCs w:val="24"/>
        </w:rPr>
        <w:tab/>
        <w:t>Untuk menentukan prognosis dari masing-masing stadium dengan memberikan modalitas terapi yang disepakati.</w:t>
      </w:r>
    </w:p>
    <w:p w:rsidR="00E34780" w:rsidRPr="004D250B" w:rsidRDefault="00E34780" w:rsidP="004D250B">
      <w:pPr>
        <w:pStyle w:val="ListParagraph"/>
        <w:tabs>
          <w:tab w:val="left" w:pos="1134"/>
        </w:tabs>
        <w:spacing w:after="0" w:line="360" w:lineRule="auto"/>
        <w:ind w:left="1145"/>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4) </w:t>
      </w:r>
      <w:r w:rsidRPr="004D250B">
        <w:rPr>
          <w:rFonts w:ascii="Times New Roman" w:hAnsi="Times New Roman" w:cs="Times New Roman"/>
          <w:noProof/>
          <w:sz w:val="24"/>
          <w:szCs w:val="24"/>
        </w:rPr>
        <w:tab/>
        <w:t>Pemeriksaan standar dari masing-masing stadium tumor, terutama untuk menentukan stadium nodes (N) dan metastasis (M).</w:t>
      </w:r>
    </w:p>
    <w:p w:rsidR="00E34780" w:rsidRPr="004D250B" w:rsidRDefault="00E34780" w:rsidP="004D250B">
      <w:pPr>
        <w:pStyle w:val="ListParagraph"/>
        <w:tabs>
          <w:tab w:val="left" w:pos="1134"/>
        </w:tabs>
        <w:spacing w:after="0" w:line="360" w:lineRule="auto"/>
        <w:ind w:left="709"/>
        <w:jc w:val="both"/>
        <w:rPr>
          <w:rFonts w:ascii="Times New Roman" w:hAnsi="Times New Roman" w:cs="Times New Roman"/>
          <w:noProof/>
          <w:sz w:val="24"/>
          <w:szCs w:val="24"/>
        </w:rPr>
      </w:pPr>
    </w:p>
    <w:p w:rsidR="00E34780" w:rsidRPr="004D250B" w:rsidRDefault="00E34780" w:rsidP="004D250B">
      <w:pPr>
        <w:tabs>
          <w:tab w:val="left" w:pos="426"/>
          <w:tab w:val="left" w:pos="993"/>
        </w:tabs>
        <w:spacing w:after="0" w:line="360" w:lineRule="auto"/>
        <w:ind w:left="426"/>
        <w:jc w:val="both"/>
        <w:rPr>
          <w:rFonts w:ascii="Times New Roman" w:hAnsi="Times New Roman" w:cs="Times New Roman"/>
          <w:b/>
          <w:noProof/>
          <w:sz w:val="24"/>
          <w:szCs w:val="24"/>
        </w:rPr>
      </w:pPr>
      <w:r w:rsidRPr="004D250B">
        <w:rPr>
          <w:rFonts w:ascii="Times New Roman" w:hAnsi="Times New Roman" w:cs="Times New Roman"/>
          <w:b/>
          <w:noProof/>
          <w:sz w:val="24"/>
          <w:szCs w:val="24"/>
        </w:rPr>
        <w:t>2.1.6</w:t>
      </w:r>
      <w:r w:rsidRPr="004D250B">
        <w:rPr>
          <w:rFonts w:ascii="Times New Roman" w:hAnsi="Times New Roman" w:cs="Times New Roman"/>
          <w:b/>
          <w:noProof/>
          <w:sz w:val="24"/>
          <w:szCs w:val="24"/>
        </w:rPr>
        <w:tab/>
        <w:t>Gejala Klinis</w:t>
      </w:r>
    </w:p>
    <w:p w:rsidR="00E34780" w:rsidRPr="004D250B" w:rsidRDefault="00E34780" w:rsidP="004D250B">
      <w:pPr>
        <w:tabs>
          <w:tab w:val="left" w:pos="426"/>
        </w:tabs>
        <w:spacing w:after="0" w:line="360" w:lineRule="auto"/>
        <w:ind w:left="426" w:firstLine="567"/>
        <w:jc w:val="both"/>
        <w:rPr>
          <w:rFonts w:ascii="Times New Roman" w:hAnsi="Times New Roman" w:cs="Times New Roman"/>
          <w:noProof/>
          <w:sz w:val="24"/>
          <w:szCs w:val="24"/>
        </w:rPr>
      </w:pPr>
      <w:r w:rsidRPr="004D250B">
        <w:rPr>
          <w:rFonts w:ascii="Times New Roman" w:hAnsi="Times New Roman" w:cs="Times New Roman"/>
          <w:noProof/>
          <w:sz w:val="24"/>
          <w:szCs w:val="24"/>
        </w:rPr>
        <w:t>Gejala klinis kanker payudara dapat berupa:</w:t>
      </w:r>
    </w:p>
    <w:p w:rsidR="00E34780" w:rsidRPr="004D250B" w:rsidRDefault="00E34780" w:rsidP="001C18C1">
      <w:pPr>
        <w:pStyle w:val="ListParagraph"/>
        <w:numPr>
          <w:ilvl w:val="0"/>
          <w:numId w:val="31"/>
        </w:numPr>
        <w:tabs>
          <w:tab w:val="left" w:pos="993"/>
        </w:tabs>
        <w:spacing w:after="0" w:line="360" w:lineRule="auto"/>
        <w:ind w:left="426" w:hanging="11"/>
        <w:jc w:val="both"/>
        <w:rPr>
          <w:rFonts w:ascii="Times New Roman" w:hAnsi="Times New Roman" w:cs="Times New Roman"/>
          <w:noProof/>
          <w:sz w:val="24"/>
          <w:szCs w:val="24"/>
        </w:rPr>
      </w:pPr>
      <w:r w:rsidRPr="004D250B">
        <w:rPr>
          <w:rFonts w:ascii="Times New Roman" w:hAnsi="Times New Roman" w:cs="Times New Roman"/>
          <w:noProof/>
          <w:sz w:val="24"/>
          <w:szCs w:val="24"/>
        </w:rPr>
        <w:t>Benjolan pada payudara. Umumnya berupa benjolan yang tidak nyeri pada payudara. Benjolan itu mula-mula kecil, semakin lama akan semakin besar lalu melekat pada kulit atau menimbulkan perubahan pada kulit payudara atau pada puting susu.</w:t>
      </w:r>
    </w:p>
    <w:p w:rsidR="00E34780" w:rsidRPr="00A91641" w:rsidRDefault="00E34780" w:rsidP="001C18C1">
      <w:pPr>
        <w:pStyle w:val="ListParagraph"/>
        <w:numPr>
          <w:ilvl w:val="0"/>
          <w:numId w:val="31"/>
        </w:numPr>
        <w:tabs>
          <w:tab w:val="left" w:pos="993"/>
        </w:tabs>
        <w:spacing w:after="0" w:line="360" w:lineRule="auto"/>
        <w:ind w:left="426" w:hanging="11"/>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 Erosi atau eksema puting susu. Kulit atau puting susu tadi menjadi tertarik kedalam (retraksi), berwarna merah muda atau kecoklat-coklatan sampai menjadi edema hingga kulit kelihatan seperti kulit jeruk (Peau d’orange), mengkerut, atau timbul borok(ulkus) pada payudara. Ulkus itu semakin lama semakin besar dan mendalam sehingga dapat menghancurkan seluruh payudara , sering berbau busuk, dan mudah berdarah, perdarahan pada puting susu, rasa sakit atau nyeri pada umumnya baru timbul apabila tumor sudah besar atau bila sudah muncul metastase ke tulang tulang, kemudian timbul pembesaran kelenjar gerah bening di ketiak bengkak pada lengan, dan penyebaran kanker ke seluruh tubuh</w:t>
      </w:r>
      <w:r w:rsidR="00F04698" w:rsidRPr="004D250B">
        <w:rPr>
          <w:rFonts w:ascii="Times New Roman" w:hAnsi="Times New Roman" w:cs="Times New Roman"/>
          <w:noProof/>
          <w:sz w:val="24"/>
          <w:szCs w:val="24"/>
          <w:lang w:val="id-ID"/>
        </w:rPr>
        <w:t>.</w:t>
      </w:r>
      <w:r w:rsidRPr="004D250B">
        <w:rPr>
          <w:rFonts w:ascii="Times New Roman" w:hAnsi="Times New Roman" w:cs="Times New Roman"/>
          <w:noProof/>
          <w:sz w:val="24"/>
          <w:szCs w:val="24"/>
        </w:rPr>
        <w:t xml:space="preserve"> </w:t>
      </w:r>
      <w:r w:rsidRPr="004D250B">
        <w:rPr>
          <w:rFonts w:ascii="Times New Roman" w:hAnsi="Times New Roman" w:cs="Times New Roman"/>
          <w:noProof/>
          <w:sz w:val="24"/>
          <w:szCs w:val="24"/>
          <w:vertAlign w:val="superscript"/>
        </w:rPr>
        <w:t>(</w:t>
      </w:r>
      <w:r w:rsidR="00F04698" w:rsidRPr="004D250B">
        <w:rPr>
          <w:rFonts w:ascii="Times New Roman" w:hAnsi="Times New Roman" w:cs="Times New Roman"/>
          <w:noProof/>
          <w:sz w:val="24"/>
          <w:szCs w:val="24"/>
          <w:vertAlign w:val="superscript"/>
          <w:lang w:val="id-ID"/>
        </w:rPr>
        <w:t>16</w:t>
      </w:r>
      <w:r w:rsidR="00F04698" w:rsidRPr="004D250B">
        <w:rPr>
          <w:rFonts w:ascii="Times New Roman" w:hAnsi="Times New Roman" w:cs="Times New Roman"/>
          <w:noProof/>
          <w:sz w:val="24"/>
          <w:szCs w:val="24"/>
          <w:vertAlign w:val="superscript"/>
        </w:rPr>
        <w:t>)</w:t>
      </w:r>
    </w:p>
    <w:p w:rsidR="00A91641" w:rsidRPr="00A91641" w:rsidRDefault="00A91641" w:rsidP="00A91641">
      <w:pPr>
        <w:tabs>
          <w:tab w:val="left" w:pos="993"/>
        </w:tabs>
        <w:spacing w:after="0" w:line="360" w:lineRule="auto"/>
        <w:jc w:val="both"/>
        <w:rPr>
          <w:rFonts w:ascii="Times New Roman" w:hAnsi="Times New Roman" w:cs="Times New Roman"/>
          <w:noProof/>
          <w:sz w:val="24"/>
          <w:szCs w:val="24"/>
          <w:lang w:val="id-ID"/>
        </w:rPr>
      </w:pPr>
    </w:p>
    <w:p w:rsidR="00E34780" w:rsidRPr="004D250B" w:rsidRDefault="00E34780" w:rsidP="004D250B">
      <w:pPr>
        <w:tabs>
          <w:tab w:val="left" w:pos="709"/>
          <w:tab w:val="left" w:pos="993"/>
        </w:tabs>
        <w:spacing w:after="0" w:line="360" w:lineRule="auto"/>
        <w:ind w:left="426"/>
        <w:jc w:val="both"/>
        <w:rPr>
          <w:rFonts w:ascii="Times New Roman" w:hAnsi="Times New Roman" w:cs="Times New Roman"/>
          <w:b/>
          <w:noProof/>
          <w:sz w:val="24"/>
          <w:szCs w:val="24"/>
        </w:rPr>
      </w:pPr>
      <w:r w:rsidRPr="004D250B">
        <w:rPr>
          <w:rFonts w:ascii="Times New Roman" w:hAnsi="Times New Roman" w:cs="Times New Roman"/>
          <w:b/>
          <w:noProof/>
          <w:sz w:val="24"/>
          <w:szCs w:val="24"/>
        </w:rPr>
        <w:t>2.1.7</w:t>
      </w:r>
      <w:r w:rsidRPr="004D250B">
        <w:rPr>
          <w:rFonts w:ascii="Times New Roman" w:hAnsi="Times New Roman" w:cs="Times New Roman"/>
          <w:b/>
          <w:noProof/>
          <w:sz w:val="24"/>
          <w:szCs w:val="24"/>
        </w:rPr>
        <w:tab/>
        <w:t>Diagnosis</w:t>
      </w:r>
      <w:r w:rsidRPr="004D250B">
        <w:rPr>
          <w:rFonts w:ascii="Times New Roman" w:hAnsi="Times New Roman" w:cs="Times New Roman"/>
          <w:b/>
          <w:noProof/>
          <w:sz w:val="24"/>
          <w:szCs w:val="24"/>
        </w:rPr>
        <w:tab/>
      </w:r>
      <w:r w:rsidRPr="004D250B">
        <w:rPr>
          <w:rFonts w:ascii="Times New Roman" w:hAnsi="Times New Roman" w:cs="Times New Roman"/>
          <w:b/>
          <w:noProof/>
          <w:sz w:val="24"/>
          <w:szCs w:val="24"/>
        </w:rPr>
        <w:tab/>
      </w:r>
    </w:p>
    <w:p w:rsidR="00E34780" w:rsidRDefault="00E34780" w:rsidP="004D250B">
      <w:pPr>
        <w:tabs>
          <w:tab w:val="left" w:pos="426"/>
        </w:tabs>
        <w:spacing w:after="0" w:line="360" w:lineRule="auto"/>
        <w:ind w:left="426" w:firstLine="567"/>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Diagnosis dari kanker payudara dapat dilakukan dengan beberapa pemeriksaan yang dilakukan oleh tenaga kesehatan antara lain :</w:t>
      </w:r>
    </w:p>
    <w:p w:rsidR="00B72B97" w:rsidRDefault="00B72B97" w:rsidP="004D250B">
      <w:pPr>
        <w:tabs>
          <w:tab w:val="left" w:pos="426"/>
        </w:tabs>
        <w:spacing w:after="0" w:line="360" w:lineRule="auto"/>
        <w:ind w:left="426" w:firstLine="567"/>
        <w:jc w:val="both"/>
        <w:rPr>
          <w:rFonts w:ascii="Times New Roman" w:hAnsi="Times New Roman" w:cs="Times New Roman"/>
          <w:noProof/>
          <w:sz w:val="24"/>
          <w:szCs w:val="24"/>
          <w:lang w:val="id-ID"/>
        </w:rPr>
      </w:pPr>
    </w:p>
    <w:p w:rsidR="00B72B97" w:rsidRPr="00B72B97" w:rsidRDefault="00B72B97" w:rsidP="004D250B">
      <w:pPr>
        <w:tabs>
          <w:tab w:val="left" w:pos="426"/>
        </w:tabs>
        <w:spacing w:after="0" w:line="360" w:lineRule="auto"/>
        <w:ind w:left="426" w:firstLine="567"/>
        <w:jc w:val="both"/>
        <w:rPr>
          <w:rFonts w:ascii="Times New Roman" w:hAnsi="Times New Roman" w:cs="Times New Roman"/>
          <w:noProof/>
          <w:sz w:val="24"/>
          <w:szCs w:val="24"/>
          <w:lang w:val="id-ID"/>
        </w:rPr>
      </w:pP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lastRenderedPageBreak/>
        <w:t xml:space="preserve">1. </w:t>
      </w:r>
      <w:r w:rsidRPr="004D250B">
        <w:rPr>
          <w:rFonts w:ascii="Times New Roman" w:hAnsi="Times New Roman" w:cs="Times New Roman"/>
          <w:noProof/>
          <w:sz w:val="24"/>
          <w:szCs w:val="24"/>
        </w:rPr>
        <w:tab/>
        <w:t>Anamnesa</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lang w:val="id-ID"/>
        </w:rPr>
      </w:pPr>
      <w:r w:rsidRPr="004D250B">
        <w:rPr>
          <w:rFonts w:ascii="Times New Roman" w:hAnsi="Times New Roman" w:cs="Times New Roman"/>
          <w:noProof/>
          <w:sz w:val="24"/>
          <w:szCs w:val="24"/>
        </w:rPr>
        <w:tab/>
        <w:t>Pada anamnesa ditanyakan tentang keluhan yang ada pada bagian payudara atau daerah aksila serta riwayat penyakitnya. Keluhan dapat berupa adanya benjolan, rasa nyeri, luka maupun perubahan bentuk payudara. Riwayat penyakit yang pernah diderita, obat-obatan yang pernah digunakan dan jenis pengobatan yang pernah didapatkan sebelumnya, serta faktor resiko kanker payudara juga ditanyakan saat pemeriksaan.</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2. </w:t>
      </w:r>
      <w:r w:rsidRPr="004D250B">
        <w:rPr>
          <w:rFonts w:ascii="Times New Roman" w:hAnsi="Times New Roman" w:cs="Times New Roman"/>
          <w:noProof/>
          <w:sz w:val="24"/>
          <w:szCs w:val="24"/>
        </w:rPr>
        <w:tab/>
        <w:t>Pemeriksaan Fisik</w:t>
      </w:r>
    </w:p>
    <w:p w:rsidR="00E34780" w:rsidRPr="004D250B" w:rsidRDefault="00E34780" w:rsidP="004D250B">
      <w:pPr>
        <w:tabs>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ab/>
        <w:t>Pemeriksaan</w:t>
      </w:r>
      <w:r w:rsidRPr="004D250B">
        <w:rPr>
          <w:rFonts w:ascii="Times New Roman" w:hAnsi="Times New Roman" w:cs="Times New Roman"/>
          <w:noProof/>
          <w:sz w:val="24"/>
          <w:szCs w:val="24"/>
        </w:rPr>
        <w:tab/>
        <w:t>fisik</w:t>
      </w:r>
      <w:r w:rsidRPr="004D250B">
        <w:rPr>
          <w:rFonts w:ascii="Times New Roman" w:hAnsi="Times New Roman" w:cs="Times New Roman"/>
          <w:noProof/>
          <w:sz w:val="24"/>
          <w:szCs w:val="24"/>
        </w:rPr>
        <w:tab/>
        <w:t>yang</w:t>
      </w:r>
      <w:r w:rsidRPr="004D250B">
        <w:rPr>
          <w:rFonts w:ascii="Times New Roman" w:hAnsi="Times New Roman" w:cs="Times New Roman"/>
          <w:noProof/>
          <w:sz w:val="24"/>
          <w:szCs w:val="24"/>
        </w:rPr>
        <w:tab/>
        <w:t>dapat</w:t>
      </w:r>
      <w:r w:rsidRPr="004D250B">
        <w:rPr>
          <w:rFonts w:ascii="Times New Roman" w:hAnsi="Times New Roman" w:cs="Times New Roman"/>
          <w:noProof/>
          <w:sz w:val="24"/>
          <w:szCs w:val="24"/>
        </w:rPr>
        <w:tab/>
        <w:t>dilakukan   adalah</w:t>
      </w:r>
      <w:r w:rsidRPr="004D250B">
        <w:rPr>
          <w:rFonts w:ascii="Times New Roman" w:hAnsi="Times New Roman" w:cs="Times New Roman"/>
          <w:noProof/>
          <w:sz w:val="24"/>
          <w:szCs w:val="24"/>
        </w:rPr>
        <w:tab/>
        <w:t>dengan melakukan Pemeriksaan Payudara Sendiri (SADARI) secara rutin. Pemeriksaan yang dilakukan dengan cara inspeksi dan palpasi pada kedua payudara.</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3. </w:t>
      </w:r>
      <w:r w:rsidRPr="004D250B">
        <w:rPr>
          <w:rFonts w:ascii="Times New Roman" w:hAnsi="Times New Roman" w:cs="Times New Roman"/>
          <w:noProof/>
          <w:sz w:val="24"/>
          <w:szCs w:val="24"/>
        </w:rPr>
        <w:tab/>
        <w:t>Pemeriksaan Biopsi Jarum Halus</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ab/>
        <w:t>Diagnosis kanker sering dapat ditentukan dengan pemeriksaan biopsi jarum halus. Biopsi jarum halus adalah suatu teknik aspirasi sel dan cairan dari jaringan tumor atau massa yang dicurigai merupakan suatu keganasan (Sabiston,1995 dan N. Mitchell, 2008). Pemeriksaan ini dapat ditegakkan untuk mengetahui apakah jaringan yang diambil merupakan jaringan jinak (benigna) atau ganas (maligna).</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 xml:space="preserve">4. </w:t>
      </w:r>
      <w:r w:rsidRPr="004D250B">
        <w:rPr>
          <w:rFonts w:ascii="Times New Roman" w:hAnsi="Times New Roman" w:cs="Times New Roman"/>
          <w:noProof/>
          <w:sz w:val="24"/>
          <w:szCs w:val="24"/>
        </w:rPr>
        <w:tab/>
        <w:t>Pemeriksaan Radiologi</w:t>
      </w:r>
    </w:p>
    <w:p w:rsidR="00E34780" w:rsidRPr="004D250B" w:rsidRDefault="00E34780" w:rsidP="004D250B">
      <w:pPr>
        <w:tabs>
          <w:tab w:val="left" w:pos="426"/>
          <w:tab w:val="left" w:pos="851"/>
        </w:tabs>
        <w:spacing w:after="0" w:line="360" w:lineRule="auto"/>
        <w:ind w:left="426"/>
        <w:jc w:val="both"/>
        <w:rPr>
          <w:rFonts w:ascii="Times New Roman" w:hAnsi="Times New Roman" w:cs="Times New Roman"/>
          <w:noProof/>
          <w:sz w:val="24"/>
          <w:szCs w:val="24"/>
        </w:rPr>
      </w:pPr>
      <w:r w:rsidRPr="004D250B">
        <w:rPr>
          <w:rFonts w:ascii="Times New Roman" w:hAnsi="Times New Roman" w:cs="Times New Roman"/>
          <w:noProof/>
          <w:sz w:val="24"/>
          <w:szCs w:val="24"/>
        </w:rPr>
        <w:tab/>
        <w:t>Pemeriksaan radiologi yang direkomendasikan adalah USG (Ultrasonografi) payudara dan mammografi. Mamografi merupakan pemeriksaan payudara dengan menggunakan sinar X berintensitas rendah. Tujuan pemeriksaan ini adalah untuk melihat ada tidaknya benjolan pada payudara (Defrizal, 2002).</w:t>
      </w:r>
    </w:p>
    <w:p w:rsidR="00E34780" w:rsidRPr="004D250B" w:rsidRDefault="00E34780" w:rsidP="004D250B">
      <w:pPr>
        <w:pStyle w:val="Teks"/>
        <w:tabs>
          <w:tab w:val="left" w:pos="851"/>
        </w:tabs>
        <w:spacing w:line="360" w:lineRule="auto"/>
        <w:ind w:left="426"/>
        <w:rPr>
          <w:rFonts w:cs="Times New Roman"/>
          <w:noProof/>
          <w:szCs w:val="24"/>
          <w:lang w:val="id-ID"/>
        </w:rPr>
      </w:pPr>
      <w:r w:rsidRPr="004D250B">
        <w:rPr>
          <w:rFonts w:cs="Times New Roman"/>
          <w:noProof/>
          <w:szCs w:val="24"/>
          <w:lang w:val="id-ID"/>
        </w:rPr>
        <w:t xml:space="preserve">5. </w:t>
      </w:r>
      <w:r w:rsidRPr="004D250B">
        <w:rPr>
          <w:rFonts w:cs="Times New Roman"/>
          <w:noProof/>
          <w:szCs w:val="24"/>
          <w:lang w:val="id-ID"/>
        </w:rPr>
        <w:tab/>
        <w:t>Pemeriksaan Antigen Kanker</w:t>
      </w:r>
    </w:p>
    <w:p w:rsidR="00E34780" w:rsidRPr="004D250B" w:rsidRDefault="00E34780" w:rsidP="004D250B">
      <w:pPr>
        <w:pStyle w:val="Teks"/>
        <w:tabs>
          <w:tab w:val="left" w:pos="851"/>
        </w:tabs>
        <w:spacing w:line="360" w:lineRule="auto"/>
        <w:ind w:left="426"/>
        <w:rPr>
          <w:rFonts w:cs="Times New Roman"/>
          <w:noProof/>
          <w:szCs w:val="24"/>
          <w:lang w:val="id-ID"/>
        </w:rPr>
      </w:pPr>
      <w:r w:rsidRPr="004D250B">
        <w:rPr>
          <w:rFonts w:cs="Times New Roman"/>
          <w:noProof/>
          <w:szCs w:val="24"/>
          <w:lang w:val="id-ID"/>
        </w:rPr>
        <w:tab/>
        <w:t xml:space="preserve">Berbagai zat yang disebut CA (Cancer Antigen) juga diberi nama antigen karbohidrat zat tersebut. The American Society of Clinical Oncology (ASCO) menganjurkan pemeriksaan CA 15-3 untuk memantau respon metastase penyakit. Pemeriksaan ini tidak dapat dilakukan pada stadium awal kanker payudara karena CA 15-3 tidak cukup sensitive. Pemeriksaan CEA </w:t>
      </w:r>
      <w:r w:rsidRPr="004D250B">
        <w:rPr>
          <w:rFonts w:cs="Times New Roman"/>
          <w:noProof/>
          <w:szCs w:val="24"/>
          <w:lang w:val="id-ID"/>
        </w:rPr>
        <w:lastRenderedPageBreak/>
        <w:t>(Carcinoembryonic antigen) dapat digunakan untuk membantu menentukan respon penderita terhadap terapi dan menentukan progresivi</w:t>
      </w:r>
      <w:r w:rsidR="00F04698" w:rsidRPr="004D250B">
        <w:rPr>
          <w:rFonts w:cs="Times New Roman"/>
          <w:noProof/>
          <w:szCs w:val="24"/>
          <w:lang w:val="id-ID"/>
        </w:rPr>
        <w:t>tas tumor atau adanya metastase.</w:t>
      </w:r>
      <w:r w:rsidRPr="004D250B">
        <w:rPr>
          <w:rFonts w:cs="Times New Roman"/>
          <w:noProof/>
          <w:szCs w:val="24"/>
          <w:vertAlign w:val="superscript"/>
          <w:lang w:val="id-ID"/>
        </w:rPr>
        <w:t>(</w:t>
      </w:r>
      <w:r w:rsidR="00F04698" w:rsidRPr="004D250B">
        <w:rPr>
          <w:rFonts w:cs="Times New Roman"/>
          <w:noProof/>
          <w:szCs w:val="24"/>
          <w:vertAlign w:val="superscript"/>
          <w:lang w:val="id-ID"/>
        </w:rPr>
        <w:t>17)</w:t>
      </w:r>
    </w:p>
    <w:p w:rsidR="00E34780" w:rsidRPr="004D250B" w:rsidRDefault="00E34780" w:rsidP="004D250B">
      <w:pPr>
        <w:pStyle w:val="Teks"/>
        <w:tabs>
          <w:tab w:val="left" w:pos="851"/>
        </w:tabs>
        <w:spacing w:line="360" w:lineRule="auto"/>
        <w:ind w:left="426"/>
        <w:rPr>
          <w:rFonts w:cs="Times New Roman"/>
          <w:noProof/>
          <w:szCs w:val="24"/>
          <w:lang w:val="id-ID"/>
        </w:rPr>
      </w:pPr>
      <w:r w:rsidRPr="004D250B">
        <w:rPr>
          <w:rFonts w:cs="Times New Roman"/>
          <w:noProof/>
          <w:szCs w:val="24"/>
          <w:lang w:val="id-ID"/>
        </w:rPr>
        <w:tab/>
        <w:t>Uji petanda tumor CA 15-3 dan CEA memiliki kelebihan serta kekurangan yang dapat dimanfaatkan untuk mendeteksi adanya metastate kanker payudara khususnya yang sudah masuk stadium lanjut, juga dapat memonitor keberhasilan pengobatan</w:t>
      </w:r>
      <w:r w:rsidR="00F04698" w:rsidRPr="004D250B">
        <w:rPr>
          <w:rFonts w:cs="Times New Roman"/>
          <w:noProof/>
          <w:szCs w:val="24"/>
          <w:lang w:val="id-ID"/>
        </w:rPr>
        <w:t>.</w:t>
      </w:r>
      <w:r w:rsidRPr="004D250B">
        <w:rPr>
          <w:rFonts w:cs="Times New Roman"/>
          <w:noProof/>
          <w:szCs w:val="24"/>
          <w:lang w:val="id-ID"/>
        </w:rPr>
        <w:t xml:space="preserve"> </w:t>
      </w:r>
      <w:r w:rsidRPr="004D250B">
        <w:rPr>
          <w:rFonts w:cs="Times New Roman"/>
          <w:noProof/>
          <w:szCs w:val="24"/>
          <w:vertAlign w:val="superscript"/>
          <w:lang w:val="id-ID"/>
        </w:rPr>
        <w:t>(</w:t>
      </w:r>
      <w:r w:rsidR="00F04698" w:rsidRPr="004D250B">
        <w:rPr>
          <w:rFonts w:cs="Times New Roman"/>
          <w:noProof/>
          <w:szCs w:val="24"/>
          <w:vertAlign w:val="superscript"/>
          <w:lang w:val="id-ID"/>
        </w:rPr>
        <w:t>18)</w:t>
      </w:r>
    </w:p>
    <w:p w:rsidR="00E34780" w:rsidRPr="004D250B" w:rsidRDefault="00E34780" w:rsidP="004D250B">
      <w:pPr>
        <w:pStyle w:val="Teks"/>
        <w:spacing w:line="360" w:lineRule="auto"/>
        <w:rPr>
          <w:rFonts w:cs="Times New Roman"/>
          <w:noProof/>
          <w:szCs w:val="24"/>
          <w:lang w:val="id-ID"/>
        </w:rPr>
      </w:pPr>
    </w:p>
    <w:p w:rsidR="00E34780" w:rsidRPr="004D250B" w:rsidRDefault="00E34780" w:rsidP="004D250B">
      <w:pPr>
        <w:pStyle w:val="Teks"/>
        <w:tabs>
          <w:tab w:val="left" w:pos="1134"/>
        </w:tabs>
        <w:spacing w:line="360" w:lineRule="auto"/>
        <w:rPr>
          <w:rFonts w:cs="Times New Roman"/>
          <w:b/>
          <w:noProof/>
          <w:szCs w:val="24"/>
          <w:lang w:val="id-ID"/>
        </w:rPr>
      </w:pPr>
      <w:r w:rsidRPr="004D250B">
        <w:rPr>
          <w:rFonts w:cs="Times New Roman"/>
          <w:b/>
          <w:noProof/>
          <w:szCs w:val="24"/>
          <w:lang w:val="id-ID"/>
        </w:rPr>
        <w:tab/>
        <w:t>2.1.8</w:t>
      </w:r>
      <w:r w:rsidRPr="004D250B">
        <w:rPr>
          <w:rFonts w:cs="Times New Roman"/>
          <w:b/>
          <w:noProof/>
          <w:szCs w:val="24"/>
          <w:lang w:val="id-ID"/>
        </w:rPr>
        <w:tab/>
        <w:t>Penatalaksanaan</w:t>
      </w:r>
      <w:r w:rsidRPr="004D250B">
        <w:rPr>
          <w:rFonts w:cs="Times New Roman"/>
          <w:b/>
          <w:noProof/>
          <w:szCs w:val="24"/>
          <w:lang w:val="id-ID"/>
        </w:rPr>
        <w:tab/>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a. </w:t>
      </w:r>
      <w:r w:rsidRPr="004D250B">
        <w:rPr>
          <w:rFonts w:cs="Times New Roman"/>
          <w:noProof/>
          <w:szCs w:val="24"/>
          <w:lang w:val="id-ID"/>
        </w:rPr>
        <w:tab/>
        <w:t>Terapi primer</w:t>
      </w:r>
    </w:p>
    <w:p w:rsidR="00E34780" w:rsidRPr="004D250B" w:rsidRDefault="00343CA4"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T</w:t>
      </w:r>
      <w:r w:rsidR="00E34780" w:rsidRPr="004D250B">
        <w:rPr>
          <w:rFonts w:cs="Times New Roman"/>
          <w:noProof/>
          <w:szCs w:val="24"/>
          <w:lang w:val="id-ID"/>
        </w:rPr>
        <w:t>ujuan dari terapi primer atau pembedahan adalah untuk mengangkat seluruh tumor atau sebanyak mungkin yang dapat diangkat dan semua jaringan sekitarnya yang terkena. Jenis pembedaha</w:t>
      </w:r>
      <w:r w:rsidR="00E34780" w:rsidRPr="004D250B">
        <w:rPr>
          <w:rFonts w:cs="Times New Roman"/>
          <w:noProof/>
          <w:szCs w:val="24"/>
          <w:lang w:val="en-GB"/>
        </w:rPr>
        <w:t>n</w:t>
      </w:r>
      <w:r w:rsidR="00E34780" w:rsidRPr="004D250B">
        <w:rPr>
          <w:rFonts w:cs="Times New Roman"/>
          <w:noProof/>
          <w:szCs w:val="24"/>
          <w:lang w:val="id-ID"/>
        </w:rPr>
        <w:t xml:space="preserve"> yang dapat di lakukan adalah:</w:t>
      </w:r>
      <w:r w:rsidRPr="004D250B">
        <w:rPr>
          <w:rFonts w:cs="Times New Roman"/>
          <w:noProof/>
          <w:szCs w:val="24"/>
          <w:vertAlign w:val="superscript"/>
          <w:lang w:val="id-ID"/>
        </w:rPr>
        <w:t>(14)</w:t>
      </w:r>
    </w:p>
    <w:p w:rsidR="00E34780" w:rsidRPr="004D250B" w:rsidRDefault="00E34780" w:rsidP="001C18C1">
      <w:pPr>
        <w:pStyle w:val="Teks"/>
        <w:numPr>
          <w:ilvl w:val="0"/>
          <w:numId w:val="34"/>
        </w:numPr>
        <w:tabs>
          <w:tab w:val="left" w:pos="1134"/>
        </w:tabs>
        <w:spacing w:line="360" w:lineRule="auto"/>
        <w:rPr>
          <w:rFonts w:cs="Times New Roman"/>
          <w:noProof/>
          <w:szCs w:val="24"/>
          <w:lang w:val="id-ID"/>
        </w:rPr>
      </w:pPr>
      <w:r w:rsidRPr="004D250B">
        <w:rPr>
          <w:rFonts w:cs="Times New Roman"/>
          <w:bCs/>
          <w:noProof/>
          <w:szCs w:val="24"/>
        </w:rPr>
        <w:t>Mastektomi radikal</w:t>
      </w:r>
      <w:r w:rsidRPr="004D250B">
        <w:rPr>
          <w:rFonts w:cs="Times New Roman"/>
          <w:noProof/>
          <w:szCs w:val="24"/>
        </w:rPr>
        <w:t> </w:t>
      </w:r>
    </w:p>
    <w:p w:rsidR="00E34780" w:rsidRPr="004D250B" w:rsidRDefault="00E34780" w:rsidP="004D250B">
      <w:pPr>
        <w:pStyle w:val="Teks"/>
        <w:tabs>
          <w:tab w:val="left" w:pos="1134"/>
        </w:tabs>
        <w:spacing w:line="360" w:lineRule="auto"/>
        <w:ind w:left="709"/>
        <w:rPr>
          <w:rFonts w:cs="Times New Roman"/>
          <w:noProof/>
          <w:szCs w:val="24"/>
        </w:rPr>
      </w:pPr>
      <w:r w:rsidRPr="004D250B">
        <w:rPr>
          <w:rFonts w:cs="Times New Roman"/>
          <w:noProof/>
          <w:szCs w:val="24"/>
        </w:rPr>
        <w:t>Tahun 1890 Halsted pertama kali merancang dan mempopulerkan operasi radikal kanker mammae, lingkup reseksinya mencakup kulit berjarak minimal 3 cm dari tumor, seluruh kelenjar mammae, m. Pektoralis mayor, m. Pektoralis minor dan jaringan limfatik dan lemak subskapular, aksilar secara kontinu enblok direseksi. Namun sekitar 20 tahun belakangan ini, dengan pemahaman lebih dalam atas tabiat biologis karsinoma mammae, ditambah makin banyaknya kasus stadium sedang dan dini serta kemajuan terapi kombinasi, maka penggunaan mastektomi radikal konvensional telah makin berkurang.</w:t>
      </w:r>
    </w:p>
    <w:p w:rsidR="00E34780" w:rsidRPr="004D250B" w:rsidRDefault="00E34780" w:rsidP="004D250B">
      <w:pPr>
        <w:pStyle w:val="Teks"/>
        <w:tabs>
          <w:tab w:val="left" w:pos="1134"/>
        </w:tabs>
        <w:spacing w:line="360" w:lineRule="auto"/>
        <w:ind w:left="709"/>
        <w:rPr>
          <w:rFonts w:cs="Times New Roman"/>
          <w:noProof/>
          <w:szCs w:val="24"/>
        </w:rPr>
      </w:pPr>
      <w:r w:rsidRPr="004D250B">
        <w:rPr>
          <w:rFonts w:cs="Times New Roman"/>
          <w:noProof/>
          <w:szCs w:val="24"/>
        </w:rPr>
        <w:t>2.  </w:t>
      </w:r>
      <w:r w:rsidRPr="004D250B">
        <w:rPr>
          <w:rFonts w:cs="Times New Roman"/>
          <w:noProof/>
          <w:szCs w:val="24"/>
        </w:rPr>
        <w:tab/>
      </w:r>
      <w:r w:rsidRPr="004D250B">
        <w:rPr>
          <w:rFonts w:cs="Times New Roman"/>
          <w:bCs/>
          <w:noProof/>
          <w:szCs w:val="24"/>
        </w:rPr>
        <w:t xml:space="preserve">Mastektomi radikal modifikasi </w:t>
      </w:r>
    </w:p>
    <w:p w:rsidR="00E34780" w:rsidRPr="004D250B" w:rsidRDefault="00E34780" w:rsidP="004D250B">
      <w:pPr>
        <w:pStyle w:val="Teks"/>
        <w:tabs>
          <w:tab w:val="left" w:pos="1134"/>
        </w:tabs>
        <w:spacing w:line="360" w:lineRule="auto"/>
        <w:ind w:left="709"/>
        <w:rPr>
          <w:rFonts w:cs="Times New Roman"/>
          <w:noProof/>
          <w:szCs w:val="24"/>
        </w:rPr>
      </w:pPr>
      <w:r w:rsidRPr="004D250B">
        <w:rPr>
          <w:rFonts w:cs="Times New Roman"/>
          <w:noProof/>
          <w:szCs w:val="24"/>
        </w:rPr>
        <w:t>Lingkup reseksi sama dengan teknik radikal, tapi mempertahankan m. Pektoralis mayor dan minor (model Auchincloss) atau mempertahankan m. Pektoralis mayor, mereseksi m. Pektoralis minor (model Patey). Pola operasi ini mempunyai kelebihan antara lain memacu pemulihan fungsi pasca operasi, tapi sulit membersihkan kelenjar limfe aksilar superior. Dewasa ini, mastektomi radikal modifikasi disebut sebagai</w:t>
      </w:r>
      <w:r w:rsidR="0028752C">
        <w:rPr>
          <w:rFonts w:cs="Times New Roman"/>
          <w:noProof/>
          <w:szCs w:val="24"/>
          <w:lang w:val="id-ID"/>
        </w:rPr>
        <w:t xml:space="preserve">        </w:t>
      </w:r>
      <w:r w:rsidRPr="004D250B">
        <w:rPr>
          <w:rFonts w:cs="Times New Roman"/>
          <w:noProof/>
          <w:szCs w:val="24"/>
        </w:rPr>
        <w:t xml:space="preserve"> </w:t>
      </w:r>
      <w:r w:rsidRPr="004D250B">
        <w:rPr>
          <w:rFonts w:cs="Times New Roman"/>
          <w:noProof/>
          <w:szCs w:val="24"/>
        </w:rPr>
        <w:lastRenderedPageBreak/>
        <w:t xml:space="preserve">mastektomi </w:t>
      </w:r>
      <w:r w:rsidR="0028752C">
        <w:rPr>
          <w:rFonts w:cs="Times New Roman"/>
          <w:noProof/>
          <w:szCs w:val="24"/>
        </w:rPr>
        <w:t>radikal</w:t>
      </w:r>
      <w:r w:rsidR="0028752C">
        <w:rPr>
          <w:rFonts w:cs="Times New Roman"/>
          <w:noProof/>
          <w:szCs w:val="24"/>
          <w:lang w:val="id-ID"/>
        </w:rPr>
        <w:t xml:space="preserve"> </w:t>
      </w:r>
      <w:r w:rsidRPr="004D250B">
        <w:rPr>
          <w:rFonts w:cs="Times New Roman"/>
          <w:noProof/>
          <w:szCs w:val="24"/>
        </w:rPr>
        <w:t>standa</w:t>
      </w:r>
      <w:r w:rsidR="0028752C">
        <w:rPr>
          <w:rFonts w:cs="Times New Roman"/>
          <w:noProof/>
          <w:szCs w:val="24"/>
        </w:rPr>
        <w:t>r, luas digunakan secara klinis</w:t>
      </w:r>
      <w:r w:rsidR="0028752C">
        <w:rPr>
          <w:rFonts w:cs="Times New Roman"/>
          <w:noProof/>
          <w:szCs w:val="24"/>
          <w:lang w:val="id-ID"/>
        </w:rPr>
        <w:t>.</w:t>
      </w:r>
      <w:r w:rsidRPr="004D250B">
        <w:rPr>
          <w:rFonts w:cs="Times New Roman"/>
          <w:noProof/>
          <w:szCs w:val="24"/>
        </w:rPr>
        <w:br/>
        <w:t xml:space="preserve">3. </w:t>
      </w:r>
      <w:r w:rsidRPr="004D250B">
        <w:rPr>
          <w:rFonts w:cs="Times New Roman"/>
          <w:noProof/>
          <w:szCs w:val="24"/>
        </w:rPr>
        <w:tab/>
      </w:r>
      <w:r w:rsidRPr="004D250B">
        <w:rPr>
          <w:rFonts w:cs="Times New Roman"/>
          <w:bCs/>
          <w:noProof/>
          <w:szCs w:val="24"/>
        </w:rPr>
        <w:t xml:space="preserve">Mastektomi total </w:t>
      </w:r>
    </w:p>
    <w:p w:rsidR="00E34780" w:rsidRPr="004D250B" w:rsidRDefault="00E34780" w:rsidP="004D250B">
      <w:pPr>
        <w:pStyle w:val="Teks"/>
        <w:tabs>
          <w:tab w:val="left" w:pos="1134"/>
        </w:tabs>
        <w:spacing w:line="360" w:lineRule="auto"/>
        <w:ind w:left="709"/>
        <w:rPr>
          <w:rFonts w:cs="Times New Roman"/>
          <w:noProof/>
          <w:szCs w:val="24"/>
        </w:rPr>
      </w:pPr>
      <w:r w:rsidRPr="004D250B">
        <w:rPr>
          <w:rFonts w:cs="Times New Roman"/>
          <w:noProof/>
          <w:szCs w:val="24"/>
        </w:rPr>
        <w:t>Hanya membuang seluruh kelenjar mammae tanpa membersihkan kelenjar limfe. Model operasi ini terutama untuk karsinoma in situ atau pasien lanjut usia.</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b. </w:t>
      </w:r>
      <w:r w:rsidRPr="004D250B">
        <w:rPr>
          <w:rFonts w:cs="Times New Roman"/>
          <w:noProof/>
          <w:szCs w:val="24"/>
          <w:lang w:val="id-ID"/>
        </w:rPr>
        <w:tab/>
        <w:t>Terapi radiasi</w:t>
      </w:r>
    </w:p>
    <w:p w:rsidR="00E34780" w:rsidRPr="004D250B" w:rsidRDefault="0028752C" w:rsidP="004D250B">
      <w:pPr>
        <w:pStyle w:val="Teks"/>
        <w:tabs>
          <w:tab w:val="left" w:pos="1134"/>
        </w:tabs>
        <w:spacing w:line="360" w:lineRule="auto"/>
        <w:ind w:left="709"/>
        <w:rPr>
          <w:rFonts w:cs="Times New Roman"/>
          <w:noProof/>
          <w:szCs w:val="24"/>
          <w:lang w:val="id-ID"/>
        </w:rPr>
      </w:pPr>
      <w:r>
        <w:rPr>
          <w:rFonts w:cs="Times New Roman"/>
          <w:noProof/>
          <w:szCs w:val="24"/>
          <w:lang w:val="id-ID"/>
        </w:rPr>
        <w:tab/>
      </w:r>
      <w:r w:rsidR="00E34780" w:rsidRPr="004D250B">
        <w:rPr>
          <w:rFonts w:cs="Times New Roman"/>
          <w:noProof/>
          <w:szCs w:val="24"/>
          <w:lang w:val="id-ID"/>
        </w:rPr>
        <w:t xml:space="preserve">Dalam terapi radiasi, radiasi ionisasi digunakan untuk mengganggu pertumbuhan seluler. Terapi radiasi juga dapat digunakan untuk mengontrol penyakit malignasi bila tumor tidak dapat di angkat secara pembedahan atau bila ada metastasis pada nodus lokal. </w:t>
      </w:r>
      <w:r w:rsidR="00E34780" w:rsidRPr="004D250B">
        <w:rPr>
          <w:rFonts w:cs="Times New Roman"/>
          <w:iCs/>
          <w:noProof/>
          <w:szCs w:val="24"/>
          <w:lang w:val="id-ID"/>
        </w:rPr>
        <w:t xml:space="preserve">Tumor radiosensitif </w:t>
      </w:r>
      <w:r w:rsidR="00E34780" w:rsidRPr="004D250B">
        <w:rPr>
          <w:rFonts w:cs="Times New Roman"/>
          <w:noProof/>
          <w:szCs w:val="24"/>
          <w:lang w:val="id-ID"/>
        </w:rPr>
        <w:t xml:space="preserve">adalah tumor yang dapat dihancurkan oleh dosis radiasi yang masih memungkinkan sel normal untuk beregenerasi dalam jaringan normal. Radiasi dapat di berikan pada letak tumor baik dengan mekanisme eksternal atau internal, dimana implantasi radiasi internal atau </w:t>
      </w:r>
      <w:r w:rsidR="00E34780" w:rsidRPr="004D250B">
        <w:rPr>
          <w:rFonts w:cs="Times New Roman"/>
          <w:iCs/>
          <w:noProof/>
          <w:szCs w:val="24"/>
          <w:lang w:val="id-ID"/>
        </w:rPr>
        <w:t xml:space="preserve">brachytherapy </w:t>
      </w:r>
      <w:r w:rsidR="00E34780" w:rsidRPr="004D250B">
        <w:rPr>
          <w:rFonts w:cs="Times New Roman"/>
          <w:noProof/>
          <w:szCs w:val="24"/>
          <w:lang w:val="id-ID"/>
        </w:rPr>
        <w:t>digunakan untuk memberikan radiasi dosis tinggi ke area yang terlokalisir.</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c. </w:t>
      </w:r>
      <w:r w:rsidRPr="004D250B">
        <w:rPr>
          <w:rFonts w:cs="Times New Roman"/>
          <w:noProof/>
          <w:szCs w:val="24"/>
          <w:lang w:val="id-ID"/>
        </w:rPr>
        <w:tab/>
        <w:t>Terapi sistemik</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Terapi sistemik atau yang sering disebut dengan kemoterapi adalah pengobatan menggunakan obat yang diberikan secara oral maupun disuntikkan. Kemoterapi umumnya menggunakan obat dosis tinggi yang bekerja didalam sel. Kemoterapi bertujuan menghambat atau melemahkan sel kanker bah</w:t>
      </w:r>
      <w:r w:rsidR="00343CA4" w:rsidRPr="004D250B">
        <w:rPr>
          <w:rFonts w:cs="Times New Roman"/>
          <w:noProof/>
          <w:szCs w:val="24"/>
          <w:lang w:val="id-ID"/>
        </w:rPr>
        <w:t>kan dapat mematikan sel kanker.</w:t>
      </w:r>
      <w:r w:rsidR="00343CA4" w:rsidRPr="004D250B">
        <w:rPr>
          <w:rFonts w:cs="Times New Roman"/>
          <w:noProof/>
          <w:szCs w:val="24"/>
          <w:vertAlign w:val="superscript"/>
          <w:lang w:val="id-ID"/>
        </w:rPr>
        <w:t xml:space="preserve"> (19)</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d. </w:t>
      </w:r>
      <w:r w:rsidRPr="004D250B">
        <w:rPr>
          <w:rFonts w:cs="Times New Roman"/>
          <w:noProof/>
          <w:szCs w:val="24"/>
          <w:lang w:val="id-ID"/>
        </w:rPr>
        <w:tab/>
        <w:t>Terapi fotomedik</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Terapi fotomedik atau fototerapi adalah pengobatan kanker yang menggunakan senyawa fotosintesis seperti photofrin. Senyawa fotosintesis diberikan secara intravena yang akan tertahan dalam konsentrasi yang lebih tinggi dalam jaringan maligna dibanding jaringan normal, kemudian senyawa tersebut diaktifkan dengan penyinaran menggunakan sinar laser yang akan menimbulkan molekul oksigen singlet yang</w:t>
      </w:r>
      <w:r w:rsidR="00B72B97">
        <w:rPr>
          <w:rFonts w:cs="Times New Roman"/>
          <w:noProof/>
          <w:szCs w:val="24"/>
          <w:lang w:val="id-ID"/>
        </w:rPr>
        <w:t xml:space="preserve"> aktif dan bersifat sitotoksik. </w:t>
      </w:r>
      <w:r w:rsidRPr="004D250B">
        <w:rPr>
          <w:rFonts w:cs="Times New Roman"/>
          <w:noProof/>
          <w:szCs w:val="24"/>
          <w:lang w:val="id-ID"/>
        </w:rPr>
        <w:t xml:space="preserve">Karena senyawa tersebut banyak tertahan pada jaringan maligna </w:t>
      </w:r>
      <w:r w:rsidRPr="004D250B">
        <w:rPr>
          <w:rFonts w:cs="Times New Roman"/>
          <w:noProof/>
          <w:szCs w:val="24"/>
          <w:lang w:val="id-ID"/>
        </w:rPr>
        <w:lastRenderedPageBreak/>
        <w:t>maka sitotoksik yang lebih selektif dapat dicapai dengan kerusakan minimal terhadap jaringan normal.</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e. </w:t>
      </w:r>
      <w:r w:rsidRPr="004D250B">
        <w:rPr>
          <w:rFonts w:cs="Times New Roman"/>
          <w:noProof/>
          <w:szCs w:val="24"/>
          <w:lang w:val="id-ID"/>
        </w:rPr>
        <w:tab/>
        <w:t>Terapi gen</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Terapi gen adalah pendekatan revolusioner terhadap pengobatan kanker. Tujuan terapi ini adalah didasarkan pada pengetahuan bahwa banyak kanker mungkin diakibatkan oleh perubahan dalam gen yang spesifik.</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f. </w:t>
      </w:r>
      <w:r w:rsidRPr="004D250B">
        <w:rPr>
          <w:rFonts w:cs="Times New Roman"/>
          <w:noProof/>
          <w:szCs w:val="24"/>
          <w:lang w:val="id-ID"/>
        </w:rPr>
        <w:tab/>
        <w:t>Terapi hormon</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Beberapa sel kanker menunjukan reaksi positif terhadap hormon tertentu. Ada yang progesteron receptor, ada pula estrogen reseptor. Sel kanker semacam itu tumbuh cepat apabila mendapat asupan hormon tersebut. Jika terjadi kasus seperti in</w:t>
      </w:r>
      <w:r w:rsidR="00343CA4" w:rsidRPr="004D250B">
        <w:rPr>
          <w:rFonts w:cs="Times New Roman"/>
          <w:noProof/>
          <w:szCs w:val="24"/>
          <w:lang w:val="id-ID"/>
        </w:rPr>
        <w:t>i maka diperlukan terapi hormon.</w:t>
      </w:r>
      <w:r w:rsidR="00343CA4" w:rsidRPr="004D250B">
        <w:rPr>
          <w:rFonts w:cs="Times New Roman"/>
          <w:noProof/>
          <w:szCs w:val="24"/>
          <w:vertAlign w:val="superscript"/>
          <w:lang w:val="id-ID"/>
        </w:rPr>
        <w:t xml:space="preserve"> (19)</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 xml:space="preserve">g. </w:t>
      </w:r>
      <w:r w:rsidRPr="004D250B">
        <w:rPr>
          <w:rFonts w:cs="Times New Roman"/>
          <w:noProof/>
          <w:szCs w:val="24"/>
          <w:lang w:val="id-ID"/>
        </w:rPr>
        <w:tab/>
        <w:t>Targeted theraphy</w:t>
      </w:r>
    </w:p>
    <w:p w:rsidR="00E34780" w:rsidRPr="004D250B" w:rsidRDefault="00E34780" w:rsidP="004D250B">
      <w:pPr>
        <w:pStyle w:val="Teks"/>
        <w:tabs>
          <w:tab w:val="left" w:pos="1134"/>
        </w:tabs>
        <w:spacing w:line="360" w:lineRule="auto"/>
        <w:ind w:left="709"/>
        <w:rPr>
          <w:rFonts w:cs="Times New Roman"/>
          <w:noProof/>
          <w:szCs w:val="24"/>
          <w:lang w:val="id-ID"/>
        </w:rPr>
      </w:pPr>
      <w:r w:rsidRPr="004D250B">
        <w:rPr>
          <w:rFonts w:cs="Times New Roman"/>
          <w:noProof/>
          <w:szCs w:val="24"/>
          <w:lang w:val="id-ID"/>
        </w:rPr>
        <w:tab/>
        <w:t>Targeted theraphy adalah pemberian obat yang secara khusus di targetkan untuk menghambat pertumbuhan protein tertentu. Ada beberapa jenis sel kanker yang merupakan sekumpulan senyawa protein yang terus tumbuh membesar dan menjalar</w:t>
      </w:r>
      <w:r w:rsidR="00343CA4" w:rsidRPr="004D250B">
        <w:rPr>
          <w:rFonts w:cs="Times New Roman"/>
          <w:noProof/>
          <w:szCs w:val="24"/>
          <w:lang w:val="id-ID"/>
        </w:rPr>
        <w:t>.</w:t>
      </w:r>
      <w:r w:rsidRPr="004D250B">
        <w:rPr>
          <w:rFonts w:cs="Times New Roman"/>
          <w:noProof/>
          <w:szCs w:val="24"/>
          <w:lang w:val="id-ID"/>
        </w:rPr>
        <w:t xml:space="preserve"> </w:t>
      </w:r>
      <w:r w:rsidRPr="004D250B">
        <w:rPr>
          <w:rFonts w:cs="Times New Roman"/>
          <w:noProof/>
          <w:szCs w:val="24"/>
          <w:vertAlign w:val="superscript"/>
          <w:lang w:val="id-ID"/>
        </w:rPr>
        <w:t>(</w:t>
      </w:r>
      <w:r w:rsidR="00343CA4" w:rsidRPr="004D250B">
        <w:rPr>
          <w:rFonts w:cs="Times New Roman"/>
          <w:noProof/>
          <w:szCs w:val="24"/>
          <w:vertAlign w:val="superscript"/>
          <w:lang w:val="id-ID"/>
        </w:rPr>
        <w:t>19)</w:t>
      </w:r>
    </w:p>
    <w:p w:rsidR="00E34780" w:rsidRPr="004D250B" w:rsidRDefault="00E34780" w:rsidP="004D250B">
      <w:pPr>
        <w:pStyle w:val="Teks"/>
        <w:tabs>
          <w:tab w:val="left" w:pos="1134"/>
        </w:tabs>
        <w:spacing w:line="360" w:lineRule="auto"/>
        <w:rPr>
          <w:rFonts w:cs="Times New Roman"/>
          <w:noProof/>
          <w:szCs w:val="24"/>
          <w:lang w:val="id-ID"/>
        </w:rPr>
      </w:pPr>
    </w:p>
    <w:p w:rsidR="00B72B97" w:rsidRDefault="00E34780" w:rsidP="00B72B97">
      <w:pPr>
        <w:pStyle w:val="Teks"/>
        <w:tabs>
          <w:tab w:val="left" w:pos="1134"/>
        </w:tabs>
        <w:spacing w:line="360" w:lineRule="auto"/>
        <w:ind w:left="709"/>
        <w:rPr>
          <w:rFonts w:cs="Times New Roman"/>
          <w:b/>
          <w:noProof/>
          <w:szCs w:val="24"/>
          <w:lang w:val="id-ID"/>
        </w:rPr>
      </w:pPr>
      <w:r w:rsidRPr="004D250B">
        <w:rPr>
          <w:rFonts w:cs="Times New Roman"/>
          <w:b/>
          <w:noProof/>
          <w:szCs w:val="24"/>
          <w:lang w:val="id-ID"/>
        </w:rPr>
        <w:t>2.1.9 Prognosis</w:t>
      </w:r>
    </w:p>
    <w:p w:rsidR="00E34780" w:rsidRPr="00B72B97" w:rsidRDefault="00B72B97" w:rsidP="00B72B97">
      <w:pPr>
        <w:pStyle w:val="Teks"/>
        <w:tabs>
          <w:tab w:val="left" w:pos="1134"/>
        </w:tabs>
        <w:spacing w:line="360" w:lineRule="auto"/>
        <w:ind w:left="709"/>
        <w:rPr>
          <w:rFonts w:cs="Times New Roman"/>
          <w:b/>
          <w:noProof/>
          <w:szCs w:val="24"/>
          <w:lang w:val="id-ID"/>
        </w:rPr>
      </w:pPr>
      <w:r>
        <w:rPr>
          <w:rFonts w:cs="Times New Roman"/>
          <w:b/>
          <w:noProof/>
          <w:szCs w:val="24"/>
          <w:lang w:val="id-ID"/>
        </w:rPr>
        <w:tab/>
      </w:r>
      <w:r>
        <w:rPr>
          <w:rFonts w:cs="Times New Roman"/>
          <w:b/>
          <w:noProof/>
          <w:szCs w:val="24"/>
          <w:lang w:val="id-ID"/>
        </w:rPr>
        <w:tab/>
      </w:r>
      <w:r w:rsidR="00E34780" w:rsidRPr="004D250B">
        <w:rPr>
          <w:rFonts w:cs="Times New Roman"/>
          <w:noProof/>
          <w:szCs w:val="24"/>
          <w:lang w:val="id-ID"/>
        </w:rPr>
        <w:t xml:space="preserve">Banyak faktor yang mempengaruhi prognosis, tapi yang jelas berpengaruh adalah kondisi kelenjar limfe dan stadium. Survival 5 tahun pasca operasi pada kasus kelenjar limfe negatif dan positif adalah masing-masing 80% dan 59%, survival 5 tahun untuk stadium 0-I, II, dan III adalah masing-masing 92%, 73%, dan 47%. Sedangkan pada yang non-operabel, survival 5 tahun kebanyakan dilaporkan dalam batas 20%. Oleh karena itu dalam kondisi dewasa ini untuk meningkatkan angka kesembuhan kanker mammae kuncinya adalah penemuan dini, diagnosis dini, terapi dini dan tepat. </w:t>
      </w:r>
      <w:r w:rsidR="00E34780" w:rsidRPr="004D250B">
        <w:rPr>
          <w:rFonts w:cs="Times New Roman"/>
          <w:noProof/>
          <w:szCs w:val="24"/>
          <w:vertAlign w:val="superscript"/>
          <w:lang w:val="id-ID"/>
        </w:rPr>
        <w:t>(</w:t>
      </w:r>
      <w:r w:rsidR="00343CA4" w:rsidRPr="004D250B">
        <w:rPr>
          <w:rFonts w:cs="Times New Roman"/>
          <w:noProof/>
          <w:szCs w:val="24"/>
          <w:vertAlign w:val="superscript"/>
          <w:lang w:val="id-ID"/>
        </w:rPr>
        <w:t>20</w:t>
      </w:r>
      <w:r w:rsidR="00E34780" w:rsidRPr="004D250B">
        <w:rPr>
          <w:rFonts w:cs="Times New Roman"/>
          <w:noProof/>
          <w:szCs w:val="24"/>
          <w:vertAlign w:val="superscript"/>
          <w:lang w:val="id-ID"/>
        </w:rPr>
        <w:t>)</w:t>
      </w:r>
    </w:p>
    <w:p w:rsidR="00E34780" w:rsidRDefault="00E34780" w:rsidP="004D250B">
      <w:pPr>
        <w:pStyle w:val="Teks"/>
        <w:spacing w:line="360" w:lineRule="auto"/>
        <w:ind w:left="709" w:firstLine="567"/>
        <w:rPr>
          <w:rFonts w:cs="Times New Roman"/>
          <w:noProof/>
          <w:szCs w:val="24"/>
          <w:lang w:val="id-ID"/>
        </w:rPr>
      </w:pPr>
    </w:p>
    <w:p w:rsidR="00B72B97" w:rsidRDefault="00B72B97" w:rsidP="004D250B">
      <w:pPr>
        <w:pStyle w:val="Teks"/>
        <w:spacing w:line="360" w:lineRule="auto"/>
        <w:ind w:left="709" w:firstLine="567"/>
        <w:rPr>
          <w:rFonts w:cs="Times New Roman"/>
          <w:noProof/>
          <w:szCs w:val="24"/>
          <w:lang w:val="id-ID"/>
        </w:rPr>
      </w:pPr>
    </w:p>
    <w:p w:rsidR="00B72B97" w:rsidRPr="004D250B" w:rsidRDefault="00B72B97" w:rsidP="004D250B">
      <w:pPr>
        <w:pStyle w:val="Teks"/>
        <w:spacing w:line="360" w:lineRule="auto"/>
        <w:ind w:left="709" w:firstLine="567"/>
        <w:rPr>
          <w:rFonts w:cs="Times New Roman"/>
          <w:noProof/>
          <w:szCs w:val="24"/>
          <w:lang w:val="id-ID"/>
        </w:rPr>
      </w:pPr>
    </w:p>
    <w:p w:rsidR="00B72B97" w:rsidRDefault="00E34780" w:rsidP="00B72B97">
      <w:pPr>
        <w:pStyle w:val="Teks"/>
        <w:spacing w:line="360" w:lineRule="auto"/>
        <w:rPr>
          <w:rFonts w:cs="Times New Roman"/>
          <w:b/>
          <w:noProof/>
          <w:szCs w:val="24"/>
          <w:lang w:val="id-ID"/>
        </w:rPr>
      </w:pPr>
      <w:r w:rsidRPr="004D250B">
        <w:rPr>
          <w:rFonts w:cs="Times New Roman"/>
          <w:b/>
          <w:noProof/>
          <w:szCs w:val="24"/>
          <w:lang w:val="id-ID"/>
        </w:rPr>
        <w:lastRenderedPageBreak/>
        <w:tab/>
        <w:t>2.1.10 Pencegahan dan Deteksi Dini</w:t>
      </w:r>
    </w:p>
    <w:p w:rsidR="00B72B97" w:rsidRDefault="00B72B97" w:rsidP="00B72B97">
      <w:pPr>
        <w:pStyle w:val="Teks"/>
        <w:spacing w:line="360" w:lineRule="auto"/>
        <w:ind w:left="426"/>
        <w:rPr>
          <w:rFonts w:cs="Times New Roman"/>
          <w:b/>
          <w:noProof/>
          <w:szCs w:val="24"/>
          <w:lang w:val="id-ID"/>
        </w:rPr>
      </w:pPr>
      <w:r>
        <w:rPr>
          <w:rFonts w:cs="Times New Roman"/>
          <w:b/>
          <w:noProof/>
          <w:szCs w:val="24"/>
          <w:lang w:val="id-ID"/>
        </w:rPr>
        <w:tab/>
      </w:r>
      <w:r>
        <w:rPr>
          <w:rFonts w:cs="Times New Roman"/>
          <w:b/>
          <w:noProof/>
          <w:szCs w:val="24"/>
          <w:lang w:val="id-ID"/>
        </w:rPr>
        <w:tab/>
      </w:r>
      <w:r w:rsidR="00E34780" w:rsidRPr="004D250B">
        <w:rPr>
          <w:rFonts w:cs="Times New Roman"/>
          <w:noProof/>
          <w:szCs w:val="24"/>
          <w:lang w:val="id-ID"/>
        </w:rPr>
        <w:t>Banyak faktor resiko yang tidak dapat dikendalikan. Beberapa ahli diet dan ahli kanker percaya bahwa perubahan diet dan gaya hidup secara umum dapat mengurangi angka kejadian kanker.</w:t>
      </w:r>
    </w:p>
    <w:p w:rsidR="00B72B97" w:rsidRDefault="00B72B97" w:rsidP="00B72B97">
      <w:pPr>
        <w:pStyle w:val="Teks"/>
        <w:spacing w:line="360" w:lineRule="auto"/>
        <w:ind w:left="426"/>
        <w:rPr>
          <w:rFonts w:cs="Times New Roman"/>
          <w:noProof/>
          <w:szCs w:val="24"/>
          <w:lang w:val="id-ID"/>
        </w:rPr>
      </w:pPr>
      <w:r>
        <w:rPr>
          <w:rFonts w:cs="Times New Roman"/>
          <w:noProof/>
          <w:szCs w:val="24"/>
          <w:lang w:val="id-ID"/>
        </w:rPr>
        <w:tab/>
      </w:r>
      <w:r>
        <w:rPr>
          <w:rFonts w:cs="Times New Roman"/>
          <w:noProof/>
          <w:szCs w:val="24"/>
          <w:lang w:val="id-ID"/>
        </w:rPr>
        <w:tab/>
      </w:r>
      <w:r w:rsidR="00E34780" w:rsidRPr="004D250B">
        <w:rPr>
          <w:rFonts w:cs="Times New Roman"/>
          <w:noProof/>
          <w:szCs w:val="24"/>
          <w:lang w:val="id-ID"/>
        </w:rPr>
        <w:t>Diusahakan untuk melakukan diagnosis dini karena kanker payudara lebih mudah diobati dan dapat disembhan jika masih pada stadium dini. SADARI, pemeriksan payudara secara klinis dan mammografi sebagai prosedur penyaringan merupakan 3 alat untuk mendeteksi kanker secara dini.</w:t>
      </w:r>
    </w:p>
    <w:p w:rsidR="00B72B97" w:rsidRDefault="00B72B97" w:rsidP="00B72B97">
      <w:pPr>
        <w:pStyle w:val="Teks"/>
        <w:spacing w:line="360" w:lineRule="auto"/>
        <w:ind w:left="426"/>
        <w:rPr>
          <w:rFonts w:cs="Times New Roman"/>
          <w:b/>
          <w:noProof/>
          <w:szCs w:val="24"/>
          <w:lang w:val="id-ID"/>
        </w:rPr>
      </w:pPr>
      <w:r>
        <w:rPr>
          <w:rFonts w:cs="Times New Roman"/>
          <w:noProof/>
          <w:szCs w:val="24"/>
          <w:lang w:val="id-ID"/>
        </w:rPr>
        <w:tab/>
      </w:r>
      <w:r>
        <w:rPr>
          <w:rFonts w:cs="Times New Roman"/>
          <w:noProof/>
          <w:szCs w:val="24"/>
          <w:lang w:val="id-ID"/>
        </w:rPr>
        <w:tab/>
      </w:r>
      <w:r w:rsidR="00E34780" w:rsidRPr="004D250B">
        <w:rPr>
          <w:rFonts w:cs="Times New Roman"/>
          <w:noProof/>
          <w:szCs w:val="24"/>
          <w:lang w:val="id-ID"/>
        </w:rPr>
        <w:t xml:space="preserve">Penelitian terakhir telah menyebutkan 2 macam obat yang terbukti dapat mengurangi resiko kanker payudara, yaitu tamoxifen dan raloksifen. Keduanya adalah anti estrogen di dalam jaringan payudara. Tamoxifen telah banyak digunakan untuk mencegah kekambuhan pada penderita yang telah menjalani pengobatan untuk kanker payudara. Obat ini dapat digunakan pada wanita yang memiliki resiko sangat tinggi. </w:t>
      </w:r>
    </w:p>
    <w:p w:rsidR="00B72B97" w:rsidRDefault="00B72B97" w:rsidP="00B72B97">
      <w:pPr>
        <w:pStyle w:val="Teks"/>
        <w:spacing w:line="360" w:lineRule="auto"/>
        <w:ind w:left="426"/>
        <w:rPr>
          <w:rFonts w:cs="Times New Roman"/>
          <w:b/>
          <w:noProof/>
          <w:szCs w:val="24"/>
          <w:lang w:val="id-ID"/>
        </w:rPr>
      </w:pPr>
      <w:r>
        <w:rPr>
          <w:rFonts w:cs="Times New Roman"/>
          <w:b/>
          <w:noProof/>
          <w:szCs w:val="24"/>
          <w:lang w:val="id-ID"/>
        </w:rPr>
        <w:tab/>
      </w:r>
      <w:r>
        <w:rPr>
          <w:rFonts w:cs="Times New Roman"/>
          <w:b/>
          <w:noProof/>
          <w:szCs w:val="24"/>
          <w:lang w:val="id-ID"/>
        </w:rPr>
        <w:tab/>
      </w:r>
      <w:r w:rsidR="00E34780" w:rsidRPr="004D250B">
        <w:rPr>
          <w:rFonts w:cs="Times New Roman"/>
          <w:noProof/>
          <w:szCs w:val="24"/>
          <w:lang w:val="id-ID"/>
        </w:rPr>
        <w:t>Mastektomi pencegahan adalah pembedahan untuk mengangkat salah satu atau kedua payudara dan merupakan pilihan untuk mencegah kanker payudara pada wanita yang memiliki resiko sangat tinggi (misalnya wanita yang salah satu payudaranya telah diangkat karena kanker, wanita yang memiliki riwayat keluarga yang menderita kanker payudara dan wanita yang memiliki gen p53, BRCA1 atauk BRCA 2)</w:t>
      </w:r>
      <w:r w:rsidR="00E34780" w:rsidRPr="004D250B">
        <w:rPr>
          <w:rFonts w:cs="Times New Roman"/>
          <w:noProof/>
          <w:szCs w:val="24"/>
          <w:lang w:val="en-GB"/>
        </w:rPr>
        <w:t xml:space="preserve">. </w:t>
      </w:r>
      <w:r w:rsidR="00E34780" w:rsidRPr="004D250B">
        <w:rPr>
          <w:rFonts w:cs="Times New Roman"/>
          <w:noProof/>
          <w:szCs w:val="24"/>
          <w:vertAlign w:val="superscript"/>
          <w:lang w:val="en-GB"/>
        </w:rPr>
        <w:t>(</w:t>
      </w:r>
      <w:r w:rsidR="00343CA4" w:rsidRPr="004D250B">
        <w:rPr>
          <w:rFonts w:cs="Times New Roman"/>
          <w:noProof/>
          <w:szCs w:val="24"/>
          <w:vertAlign w:val="superscript"/>
          <w:lang w:val="id-ID"/>
        </w:rPr>
        <w:t>21</w:t>
      </w:r>
      <w:r w:rsidR="00E34780" w:rsidRPr="004D250B">
        <w:rPr>
          <w:rFonts w:cs="Times New Roman"/>
          <w:noProof/>
          <w:szCs w:val="24"/>
          <w:vertAlign w:val="superscript"/>
          <w:lang w:val="en-GB"/>
        </w:rPr>
        <w:t>)</w:t>
      </w:r>
    </w:p>
    <w:p w:rsidR="00B72B97" w:rsidRDefault="00B72B97" w:rsidP="00B72B97">
      <w:pPr>
        <w:pStyle w:val="Teks"/>
        <w:spacing w:line="360" w:lineRule="auto"/>
        <w:rPr>
          <w:rFonts w:cs="Times New Roman"/>
          <w:b/>
          <w:noProof/>
          <w:szCs w:val="24"/>
          <w:lang w:val="id-ID"/>
        </w:rPr>
      </w:pPr>
    </w:p>
    <w:p w:rsidR="00B72B97" w:rsidRDefault="00B72B97" w:rsidP="00B72B97">
      <w:pPr>
        <w:pStyle w:val="Teks"/>
        <w:spacing w:line="360" w:lineRule="auto"/>
        <w:rPr>
          <w:rFonts w:cs="Times New Roman"/>
          <w:b/>
          <w:noProof/>
          <w:szCs w:val="24"/>
          <w:lang w:val="id-ID"/>
        </w:rPr>
      </w:pPr>
      <w:r>
        <w:rPr>
          <w:rFonts w:cs="Times New Roman"/>
          <w:b/>
          <w:noProof/>
          <w:szCs w:val="24"/>
          <w:lang w:val="id-ID"/>
        </w:rPr>
        <w:t xml:space="preserve">2.2 </w:t>
      </w:r>
      <w:r w:rsidR="00E34780" w:rsidRPr="004D250B">
        <w:rPr>
          <w:rFonts w:cs="Times New Roman"/>
          <w:b/>
          <w:noProof/>
          <w:szCs w:val="24"/>
          <w:lang w:val="id-ID"/>
        </w:rPr>
        <w:t>Faktor Resiko</w:t>
      </w:r>
    </w:p>
    <w:p w:rsidR="00E34780" w:rsidRPr="00B72B97" w:rsidRDefault="00B72B97" w:rsidP="00B72B97">
      <w:pPr>
        <w:pStyle w:val="Teks"/>
        <w:spacing w:line="360" w:lineRule="auto"/>
        <w:rPr>
          <w:rFonts w:cs="Times New Roman"/>
          <w:b/>
          <w:noProof/>
          <w:szCs w:val="24"/>
          <w:lang w:val="id-ID"/>
        </w:rPr>
      </w:pPr>
      <w:r>
        <w:rPr>
          <w:rFonts w:cs="Times New Roman"/>
          <w:b/>
          <w:noProof/>
          <w:szCs w:val="24"/>
          <w:lang w:val="id-ID"/>
        </w:rPr>
        <w:tab/>
      </w:r>
      <w:r w:rsidR="00E34780" w:rsidRPr="004D250B">
        <w:rPr>
          <w:rFonts w:cs="Times New Roman"/>
          <w:noProof/>
          <w:szCs w:val="24"/>
          <w:lang w:val="id-ID"/>
        </w:rPr>
        <w:t>Faktor resiko menurut Moningkey dan Kodim, penyebab spesfik kanker payudara masih belum diketahui, tetapi terdapat banyak faktor yang diperkirakan mempunyai pengaruh terhadap terjadinya kanker payudara yaitu:</w:t>
      </w:r>
      <w:r w:rsidR="00115784" w:rsidRPr="004D250B">
        <w:rPr>
          <w:rFonts w:cs="Times New Roman"/>
          <w:noProof/>
          <w:szCs w:val="24"/>
          <w:lang w:val="id-ID"/>
        </w:rPr>
        <w:t xml:space="preserve"> </w:t>
      </w:r>
      <w:r w:rsidR="00343CA4" w:rsidRPr="004D250B">
        <w:rPr>
          <w:rFonts w:cs="Times New Roman"/>
          <w:noProof/>
          <w:szCs w:val="24"/>
          <w:vertAlign w:val="superscript"/>
          <w:lang w:val="id-ID"/>
        </w:rPr>
        <w:t>(</w:t>
      </w:r>
      <w:r w:rsidR="00115784" w:rsidRPr="004D250B">
        <w:rPr>
          <w:rFonts w:cs="Times New Roman"/>
          <w:noProof/>
          <w:szCs w:val="24"/>
          <w:vertAlign w:val="superscript"/>
          <w:lang w:val="id-ID"/>
        </w:rPr>
        <w:t>7,</w:t>
      </w:r>
      <w:r>
        <w:rPr>
          <w:rFonts w:cs="Times New Roman"/>
          <w:noProof/>
          <w:szCs w:val="24"/>
          <w:vertAlign w:val="superscript"/>
          <w:lang w:val="id-ID"/>
        </w:rPr>
        <w:t xml:space="preserve"> </w:t>
      </w:r>
      <w:r w:rsidR="00343CA4" w:rsidRPr="004D250B">
        <w:rPr>
          <w:rFonts w:cs="Times New Roman"/>
          <w:noProof/>
          <w:szCs w:val="24"/>
          <w:vertAlign w:val="superscript"/>
          <w:lang w:val="id-ID"/>
        </w:rPr>
        <w:t>22)</w:t>
      </w:r>
    </w:p>
    <w:p w:rsidR="00E34780" w:rsidRPr="004D250B" w:rsidRDefault="00E34780" w:rsidP="001C18C1">
      <w:pPr>
        <w:pStyle w:val="Teks"/>
        <w:numPr>
          <w:ilvl w:val="0"/>
          <w:numId w:val="33"/>
        </w:numPr>
        <w:tabs>
          <w:tab w:val="left" w:pos="840"/>
        </w:tabs>
        <w:spacing w:line="360" w:lineRule="auto"/>
        <w:rPr>
          <w:rFonts w:cs="Times New Roman"/>
          <w:noProof/>
          <w:szCs w:val="24"/>
          <w:lang w:val="id-ID"/>
        </w:rPr>
      </w:pPr>
      <w:r w:rsidRPr="004D250B">
        <w:rPr>
          <w:rFonts w:cs="Times New Roman"/>
          <w:noProof/>
          <w:szCs w:val="24"/>
          <w:lang w:val="id-ID"/>
        </w:rPr>
        <w:t>Faktor reproduksi (umur)</w:t>
      </w:r>
    </w:p>
    <w:p w:rsidR="00E34780" w:rsidRPr="004D250B" w:rsidRDefault="00E34780" w:rsidP="004D250B">
      <w:pPr>
        <w:pStyle w:val="Teks"/>
        <w:tabs>
          <w:tab w:val="left" w:pos="840"/>
        </w:tabs>
        <w:spacing w:line="360" w:lineRule="auto"/>
        <w:ind w:left="766"/>
        <w:rPr>
          <w:rFonts w:cs="Times New Roman"/>
          <w:noProof/>
          <w:szCs w:val="24"/>
          <w:lang w:val="id-ID"/>
        </w:rPr>
      </w:pPr>
      <w:r w:rsidRPr="004D250B">
        <w:rPr>
          <w:rFonts w:cs="Times New Roman"/>
          <w:noProof/>
          <w:szCs w:val="24"/>
          <w:lang w:val="id-ID"/>
        </w:rPr>
        <w:tab/>
      </w:r>
      <w:r w:rsidRPr="004D250B">
        <w:rPr>
          <w:rFonts w:cs="Times New Roman"/>
          <w:noProof/>
          <w:szCs w:val="24"/>
          <w:lang w:val="id-ID"/>
        </w:rPr>
        <w:tab/>
        <w:t xml:space="preserve">Karakteristik reproduktif yang berhubungan dengan resiko terjadinya kanker payudara adalah multiparitas, menarche pada usia muda, menopause pada umur lebih tua, dan kehamilan pertama pada umur tua. Resiko utama kanker payudara adalah bertambahnya umur. Diperkirakan, periode pertama merupakan window of initiation perkembangan kanker </w:t>
      </w:r>
      <w:r w:rsidRPr="004D250B">
        <w:rPr>
          <w:rFonts w:cs="Times New Roman"/>
          <w:noProof/>
          <w:szCs w:val="24"/>
          <w:lang w:val="id-ID"/>
        </w:rPr>
        <w:lastRenderedPageBreak/>
        <w:t xml:space="preserve">payudara. Secara anatomi, dan fungsional, payudara akan mengalami atrofi dengan bertambahnya umur. Kurang dari 25% kanker payudara terjadi pada masa sebelum menopause sehingga diperkirakan awal terjadinya tumor telah terjadi sebelum terjadinya perubahan klinis. </w:t>
      </w:r>
    </w:p>
    <w:p w:rsidR="00E34780" w:rsidRPr="004D250B" w:rsidRDefault="00E34780" w:rsidP="001C18C1">
      <w:pPr>
        <w:pStyle w:val="Teks"/>
        <w:numPr>
          <w:ilvl w:val="0"/>
          <w:numId w:val="33"/>
        </w:numPr>
        <w:tabs>
          <w:tab w:val="left" w:pos="840"/>
        </w:tabs>
        <w:spacing w:line="360" w:lineRule="auto"/>
        <w:rPr>
          <w:rFonts w:cs="Times New Roman"/>
          <w:noProof/>
          <w:szCs w:val="24"/>
          <w:lang w:val="id-ID"/>
        </w:rPr>
      </w:pPr>
      <w:r w:rsidRPr="004D250B">
        <w:rPr>
          <w:rFonts w:cs="Times New Roman"/>
          <w:noProof/>
          <w:szCs w:val="24"/>
          <w:lang w:val="id-ID"/>
        </w:rPr>
        <w:t>Penggunaan hormon</w:t>
      </w:r>
    </w:p>
    <w:p w:rsidR="00E34780" w:rsidRPr="004D250B" w:rsidRDefault="00E34780" w:rsidP="004D250B">
      <w:pPr>
        <w:pStyle w:val="Teks"/>
        <w:tabs>
          <w:tab w:val="left" w:pos="840"/>
        </w:tabs>
        <w:spacing w:line="360" w:lineRule="auto"/>
        <w:ind w:left="766"/>
        <w:rPr>
          <w:rFonts w:cs="Times New Roman"/>
          <w:noProof/>
          <w:szCs w:val="24"/>
          <w:lang w:val="id-ID"/>
        </w:rPr>
      </w:pPr>
      <w:r w:rsidRPr="004D250B">
        <w:rPr>
          <w:rFonts w:cs="Times New Roman"/>
          <w:noProof/>
          <w:szCs w:val="24"/>
          <w:lang w:val="id-ID"/>
        </w:rPr>
        <w:tab/>
      </w:r>
      <w:r w:rsidRPr="004D250B">
        <w:rPr>
          <w:rFonts w:cs="Times New Roman"/>
          <w:noProof/>
          <w:szCs w:val="24"/>
          <w:lang w:val="id-ID"/>
        </w:rPr>
        <w:tab/>
        <w:t xml:space="preserve">Hormon eksogen berhubungan dengan terjadinya kanker payudara. Laporan dari Harvard School of Public Health menyatakan bahwa terdapat peningkatan kanker payudara yang bermakna pada para pengguna terapi estrogen replacement. Suatu meta-analisis menyatakan bahwa walaupun tidak terdapat resiko kanker payudara pada pengguna kontrasepsi ora, wanita yang mempunyai resiko tinggi untuk mengalami kanker ini sebelum menopause. </w:t>
      </w:r>
    </w:p>
    <w:p w:rsidR="00E34780" w:rsidRPr="004D250B" w:rsidRDefault="00E34780" w:rsidP="001C18C1">
      <w:pPr>
        <w:pStyle w:val="Teks"/>
        <w:numPr>
          <w:ilvl w:val="0"/>
          <w:numId w:val="33"/>
        </w:numPr>
        <w:tabs>
          <w:tab w:val="left" w:pos="840"/>
        </w:tabs>
        <w:spacing w:line="360" w:lineRule="auto"/>
        <w:rPr>
          <w:rFonts w:cs="Times New Roman"/>
          <w:noProof/>
          <w:szCs w:val="24"/>
          <w:lang w:val="id-ID"/>
        </w:rPr>
      </w:pPr>
      <w:r w:rsidRPr="004D250B">
        <w:rPr>
          <w:rFonts w:cs="Times New Roman"/>
          <w:noProof/>
          <w:szCs w:val="24"/>
          <w:lang w:val="id-ID"/>
        </w:rPr>
        <w:t>Penyakit fibrokistik</w:t>
      </w:r>
    </w:p>
    <w:p w:rsidR="00E34780" w:rsidRPr="004D250B" w:rsidRDefault="00E34780" w:rsidP="004D250B">
      <w:pPr>
        <w:pStyle w:val="Teks"/>
        <w:tabs>
          <w:tab w:val="left" w:pos="840"/>
        </w:tabs>
        <w:spacing w:line="360" w:lineRule="auto"/>
        <w:ind w:left="766"/>
        <w:rPr>
          <w:rFonts w:cs="Times New Roman"/>
          <w:noProof/>
          <w:szCs w:val="24"/>
          <w:lang w:val="id-ID"/>
        </w:rPr>
      </w:pPr>
      <w:r w:rsidRPr="004D250B">
        <w:rPr>
          <w:rFonts w:cs="Times New Roman"/>
          <w:noProof/>
          <w:szCs w:val="24"/>
          <w:lang w:val="id-ID"/>
        </w:rPr>
        <w:tab/>
      </w:r>
      <w:r w:rsidRPr="004D250B">
        <w:rPr>
          <w:rFonts w:cs="Times New Roman"/>
          <w:noProof/>
          <w:szCs w:val="24"/>
          <w:lang w:val="id-ID"/>
        </w:rPr>
        <w:tab/>
        <w:t>Pada wanita dengan adenosis, fibroadenoma, dan fibrosis, tidak ada peningkatan resiko terjadinya kanker payudara. Pada hyperplasia dan papilloma, resiko sedikit meningkat 1,5 sampai 2 kali. Sedangkan pada hyperplasia atipik, resiko meningkat 5 kali.</w:t>
      </w:r>
    </w:p>
    <w:p w:rsidR="00E34780" w:rsidRPr="004D250B" w:rsidRDefault="00E34780" w:rsidP="001C18C1">
      <w:pPr>
        <w:pStyle w:val="Teks"/>
        <w:numPr>
          <w:ilvl w:val="0"/>
          <w:numId w:val="33"/>
        </w:numPr>
        <w:tabs>
          <w:tab w:val="left" w:pos="840"/>
        </w:tabs>
        <w:spacing w:line="360" w:lineRule="auto"/>
        <w:rPr>
          <w:rFonts w:cs="Times New Roman"/>
          <w:noProof/>
          <w:szCs w:val="24"/>
          <w:lang w:val="id-ID"/>
        </w:rPr>
      </w:pPr>
      <w:r w:rsidRPr="004D250B">
        <w:rPr>
          <w:rFonts w:cs="Times New Roman"/>
          <w:noProof/>
          <w:szCs w:val="24"/>
          <w:lang w:val="id-ID"/>
        </w:rPr>
        <w:t>Obesitas</w:t>
      </w:r>
    </w:p>
    <w:p w:rsidR="00E34780" w:rsidRPr="004D250B" w:rsidRDefault="00E34780" w:rsidP="004D250B">
      <w:pPr>
        <w:pStyle w:val="Teks"/>
        <w:tabs>
          <w:tab w:val="left" w:pos="840"/>
        </w:tabs>
        <w:spacing w:line="360" w:lineRule="auto"/>
        <w:ind w:left="766"/>
        <w:rPr>
          <w:rFonts w:cs="Times New Roman"/>
          <w:noProof/>
          <w:szCs w:val="24"/>
          <w:lang w:val="id-ID"/>
        </w:rPr>
      </w:pPr>
      <w:r w:rsidRPr="004D250B">
        <w:rPr>
          <w:rFonts w:cs="Times New Roman"/>
          <w:noProof/>
          <w:szCs w:val="24"/>
          <w:lang w:val="id-ID"/>
        </w:rPr>
        <w:tab/>
      </w:r>
      <w:r w:rsidRPr="004D250B">
        <w:rPr>
          <w:rFonts w:cs="Times New Roman"/>
          <w:noProof/>
          <w:szCs w:val="24"/>
          <w:lang w:val="id-ID"/>
        </w:rPr>
        <w:tab/>
        <w:t>Terdapat hubungan yang positif antara berat badan dan bentuk tubuh dengan kanker payudara pada wanita pasca menopause. Variasi terhadap kekerapan kanker ini di negara-negara Barat dan bukan Barat serta perubahan kekerapan sesudah migrasi menunjukkan bahwa terdapat pengaruh diet terhadap terjadinya keganasan ini.</w:t>
      </w:r>
    </w:p>
    <w:p w:rsidR="00E34780" w:rsidRPr="004D250B" w:rsidRDefault="00E34780" w:rsidP="001C18C1">
      <w:pPr>
        <w:pStyle w:val="Teks"/>
        <w:numPr>
          <w:ilvl w:val="0"/>
          <w:numId w:val="33"/>
        </w:numPr>
        <w:tabs>
          <w:tab w:val="left" w:pos="840"/>
        </w:tabs>
        <w:spacing w:line="360" w:lineRule="auto"/>
        <w:rPr>
          <w:rFonts w:cs="Times New Roman"/>
          <w:noProof/>
          <w:szCs w:val="24"/>
          <w:lang w:val="id-ID"/>
        </w:rPr>
      </w:pPr>
      <w:r w:rsidRPr="004D250B">
        <w:rPr>
          <w:rFonts w:cs="Times New Roman"/>
          <w:noProof/>
          <w:szCs w:val="24"/>
          <w:lang w:val="id-ID"/>
        </w:rPr>
        <w:t>Konsumsi lemak</w:t>
      </w:r>
    </w:p>
    <w:p w:rsidR="00E34780" w:rsidRDefault="00E34780" w:rsidP="004D250B">
      <w:pPr>
        <w:pStyle w:val="Teks"/>
        <w:tabs>
          <w:tab w:val="left" w:pos="840"/>
        </w:tabs>
        <w:spacing w:line="360" w:lineRule="auto"/>
        <w:ind w:left="766"/>
        <w:rPr>
          <w:rFonts w:cs="Times New Roman"/>
          <w:noProof/>
          <w:szCs w:val="24"/>
          <w:lang w:val="id-ID"/>
        </w:rPr>
      </w:pPr>
      <w:r w:rsidRPr="004D250B">
        <w:rPr>
          <w:rFonts w:cs="Times New Roman"/>
          <w:noProof/>
          <w:szCs w:val="24"/>
          <w:lang w:val="id-ID"/>
        </w:rPr>
        <w:tab/>
      </w:r>
      <w:r w:rsidRPr="004D250B">
        <w:rPr>
          <w:rFonts w:cs="Times New Roman"/>
          <w:noProof/>
          <w:szCs w:val="24"/>
          <w:lang w:val="id-ID"/>
        </w:rPr>
        <w:tab/>
        <w:t>Konsumsi lemak diperkirakan sebagai suatu faktor resiko terjadinya kanker payudara. Willet dkk., melakukan studi prospektif selama 8 tahun tentang konsumsi lemak dan serat dalam hubungannya dengan resiko kanker payudara pada wanita umur 34 sampai 59 tahun.</w:t>
      </w:r>
    </w:p>
    <w:p w:rsidR="005A393D" w:rsidRPr="004D250B" w:rsidRDefault="005A393D" w:rsidP="004D250B">
      <w:pPr>
        <w:pStyle w:val="Teks"/>
        <w:tabs>
          <w:tab w:val="left" w:pos="840"/>
        </w:tabs>
        <w:spacing w:line="360" w:lineRule="auto"/>
        <w:ind w:left="766"/>
        <w:rPr>
          <w:rFonts w:cs="Times New Roman"/>
          <w:noProof/>
          <w:szCs w:val="24"/>
          <w:lang w:val="id-ID"/>
        </w:rPr>
      </w:pPr>
    </w:p>
    <w:p w:rsidR="00E34780" w:rsidRPr="004D250B" w:rsidRDefault="00E34780" w:rsidP="001C18C1">
      <w:pPr>
        <w:pStyle w:val="Teks"/>
        <w:numPr>
          <w:ilvl w:val="0"/>
          <w:numId w:val="33"/>
        </w:numPr>
        <w:tabs>
          <w:tab w:val="left" w:pos="840"/>
        </w:tabs>
        <w:spacing w:line="360" w:lineRule="auto"/>
        <w:rPr>
          <w:rFonts w:cs="Times New Roman"/>
          <w:noProof/>
          <w:szCs w:val="24"/>
          <w:lang w:val="id-ID"/>
        </w:rPr>
      </w:pPr>
      <w:r w:rsidRPr="004D250B">
        <w:rPr>
          <w:rFonts w:cs="Times New Roman"/>
          <w:noProof/>
          <w:szCs w:val="24"/>
          <w:lang w:val="id-ID"/>
        </w:rPr>
        <w:t>Radiasi</w:t>
      </w:r>
    </w:p>
    <w:p w:rsidR="00E34780" w:rsidRPr="004D250B" w:rsidRDefault="00E34780" w:rsidP="004D250B">
      <w:pPr>
        <w:pStyle w:val="Teks"/>
        <w:tabs>
          <w:tab w:val="left" w:pos="840"/>
        </w:tabs>
        <w:spacing w:line="360" w:lineRule="auto"/>
        <w:ind w:left="766"/>
        <w:rPr>
          <w:rFonts w:cs="Times New Roman"/>
          <w:noProof/>
          <w:szCs w:val="24"/>
          <w:lang w:val="id-ID"/>
        </w:rPr>
      </w:pPr>
      <w:r w:rsidRPr="004D250B">
        <w:rPr>
          <w:rFonts w:cs="Times New Roman"/>
          <w:noProof/>
          <w:szCs w:val="24"/>
          <w:lang w:val="id-ID"/>
        </w:rPr>
        <w:lastRenderedPageBreak/>
        <w:tab/>
      </w:r>
      <w:r w:rsidRPr="004D250B">
        <w:rPr>
          <w:rFonts w:cs="Times New Roman"/>
          <w:noProof/>
          <w:szCs w:val="24"/>
          <w:lang w:val="id-ID"/>
        </w:rPr>
        <w:tab/>
        <w:t>Eksposur dengan radiasi ionisasi selama atau sesudah pubertas meningkatkan terjadinya resiko kanker payudara. Dari beberapa penelitian yang dilakukan disimpulkan bahwa resiko kanker radiasi berhubungan secara linear dengan dosis dan umur saat saat terjadinya eksposur.</w:t>
      </w:r>
    </w:p>
    <w:p w:rsidR="00E34780" w:rsidRPr="004D250B" w:rsidRDefault="00E34780" w:rsidP="001C18C1">
      <w:pPr>
        <w:pStyle w:val="Teks"/>
        <w:numPr>
          <w:ilvl w:val="0"/>
          <w:numId w:val="33"/>
        </w:numPr>
        <w:tabs>
          <w:tab w:val="left" w:pos="840"/>
        </w:tabs>
        <w:spacing w:line="360" w:lineRule="auto"/>
        <w:rPr>
          <w:rFonts w:cs="Times New Roman"/>
          <w:noProof/>
          <w:szCs w:val="24"/>
          <w:lang w:val="id-ID"/>
        </w:rPr>
      </w:pPr>
      <w:r w:rsidRPr="004D250B">
        <w:rPr>
          <w:rFonts w:cs="Times New Roman"/>
          <w:noProof/>
          <w:szCs w:val="24"/>
          <w:lang w:val="id-ID"/>
        </w:rPr>
        <w:t>Riwayat keluarga dan faktor genetic</w:t>
      </w:r>
    </w:p>
    <w:p w:rsidR="00E34780" w:rsidRDefault="00E34780" w:rsidP="004D250B">
      <w:pPr>
        <w:pStyle w:val="Teks"/>
        <w:tabs>
          <w:tab w:val="left" w:pos="840"/>
        </w:tabs>
        <w:spacing w:line="360" w:lineRule="auto"/>
        <w:ind w:left="766"/>
        <w:rPr>
          <w:rFonts w:cs="Times New Roman"/>
          <w:noProof/>
          <w:szCs w:val="24"/>
          <w:lang w:val="id-ID"/>
        </w:rPr>
      </w:pPr>
      <w:r w:rsidRPr="004D250B">
        <w:rPr>
          <w:rFonts w:cs="Times New Roman"/>
          <w:noProof/>
          <w:szCs w:val="24"/>
          <w:lang w:val="id-ID"/>
        </w:rPr>
        <w:tab/>
      </w:r>
      <w:r w:rsidRPr="004D250B">
        <w:rPr>
          <w:rFonts w:cs="Times New Roman"/>
          <w:noProof/>
          <w:szCs w:val="24"/>
          <w:lang w:val="id-ID"/>
        </w:rPr>
        <w:tab/>
        <w:t>Riwayat keluarga merupakan komponen yang penting dalam riwayat pasien yang akan dilaksanakan skrining untuk kanker payudara. Terdapat peningkatan resiko keganasan ini pada wanita yang keluarganya menderita kanker payudara. Pada syudi genetik ditemukan bahwa kanker payudara berhubungan dengan gen tertentu. Apabila terdapat BRCA 1, yaitu suatu gen suseptibilitas kanker payudara, probabilitas untuk terjadi kanker payudara sebesar 60% pada umur 50 tahun dan sebesar 85% pada umur 70 tahun.</w:t>
      </w:r>
    </w:p>
    <w:p w:rsidR="005A393D" w:rsidRPr="004D250B" w:rsidRDefault="005A393D" w:rsidP="004D250B">
      <w:pPr>
        <w:pStyle w:val="Teks"/>
        <w:tabs>
          <w:tab w:val="left" w:pos="840"/>
        </w:tabs>
        <w:spacing w:line="360" w:lineRule="auto"/>
        <w:ind w:left="766"/>
        <w:rPr>
          <w:rFonts w:cs="Times New Roman"/>
          <w:noProof/>
          <w:szCs w:val="24"/>
          <w:lang w:val="id-ID"/>
        </w:rPr>
      </w:pPr>
    </w:p>
    <w:p w:rsidR="00115784" w:rsidRPr="004D250B" w:rsidRDefault="00115784" w:rsidP="004D250B">
      <w:pPr>
        <w:pStyle w:val="Teks"/>
        <w:tabs>
          <w:tab w:val="left" w:pos="840"/>
        </w:tabs>
        <w:spacing w:line="360" w:lineRule="auto"/>
        <w:rPr>
          <w:rFonts w:cs="Times New Roman"/>
          <w:b/>
          <w:noProof/>
          <w:szCs w:val="24"/>
          <w:lang w:val="id-ID"/>
        </w:rPr>
      </w:pPr>
      <w:r w:rsidRPr="004D250B">
        <w:rPr>
          <w:rFonts w:cs="Times New Roman"/>
          <w:b/>
          <w:noProof/>
          <w:szCs w:val="24"/>
          <w:lang w:val="id-ID"/>
        </w:rPr>
        <w:t xml:space="preserve">2.3 </w:t>
      </w:r>
      <w:r w:rsidRPr="004D250B">
        <w:rPr>
          <w:rFonts w:cs="Times New Roman"/>
          <w:b/>
          <w:noProof/>
          <w:szCs w:val="24"/>
          <w:lang w:val="id-ID"/>
        </w:rPr>
        <w:tab/>
        <w:t>Kerangka Teori</w:t>
      </w:r>
    </w:p>
    <w:p w:rsidR="00115784" w:rsidRPr="004D250B" w:rsidRDefault="00115784" w:rsidP="004D250B">
      <w:pPr>
        <w:pStyle w:val="Teks"/>
        <w:tabs>
          <w:tab w:val="left" w:pos="840"/>
        </w:tabs>
        <w:spacing w:line="360" w:lineRule="auto"/>
        <w:rPr>
          <w:rFonts w:cs="Times New Roman"/>
          <w:noProof/>
          <w:szCs w:val="24"/>
          <w:lang w:val="id-ID"/>
        </w:rPr>
      </w:pPr>
      <w:r w:rsidRPr="004D250B">
        <w:rPr>
          <w:rFonts w:cs="Times New Roman"/>
          <w:noProof/>
          <w:szCs w:val="24"/>
          <w:lang w:val="id-ID"/>
        </w:rPr>
        <w:tab/>
      </w:r>
      <w:r w:rsidRPr="004D250B">
        <w:rPr>
          <w:rFonts w:cs="Times New Roman"/>
          <w:noProof/>
          <w:szCs w:val="24"/>
          <w:lang w:val="id-ID"/>
        </w:rPr>
        <w:tab/>
        <w:t>Berdasarkan teori yang telah dipaparkan dan ditelaah dari berbagai sumber, maka kerangka teori yang berhubungan dengan penelitian ini dapat dijabarkan pada skema 2.1 berikut ini.</w:t>
      </w:r>
    </w:p>
    <w:p w:rsidR="00817730" w:rsidRDefault="00817730" w:rsidP="004D250B">
      <w:pPr>
        <w:spacing w:after="0" w:line="360" w:lineRule="auto"/>
        <w:jc w:val="both"/>
        <w:rPr>
          <w:rFonts w:ascii="Times New Roman" w:hAnsi="Times New Roman" w:cs="Times New Roman"/>
          <w:sz w:val="24"/>
          <w:szCs w:val="24"/>
          <w:lang w:val="id-ID"/>
        </w:rPr>
      </w:pPr>
    </w:p>
    <w:p w:rsidR="00A91641" w:rsidRDefault="00A91641" w:rsidP="004D250B">
      <w:pPr>
        <w:spacing w:after="0" w:line="360" w:lineRule="auto"/>
        <w:jc w:val="both"/>
        <w:rPr>
          <w:rFonts w:ascii="Times New Roman" w:hAnsi="Times New Roman" w:cs="Times New Roman"/>
          <w:sz w:val="24"/>
          <w:szCs w:val="24"/>
          <w:lang w:val="id-ID"/>
        </w:rPr>
      </w:pPr>
    </w:p>
    <w:p w:rsidR="00A91641" w:rsidRDefault="00A91641" w:rsidP="004D250B">
      <w:pPr>
        <w:spacing w:after="0" w:line="360" w:lineRule="auto"/>
        <w:jc w:val="both"/>
        <w:rPr>
          <w:rFonts w:ascii="Times New Roman" w:hAnsi="Times New Roman" w:cs="Times New Roman"/>
          <w:sz w:val="24"/>
          <w:szCs w:val="24"/>
          <w:lang w:val="id-ID"/>
        </w:rPr>
      </w:pPr>
    </w:p>
    <w:p w:rsidR="00A91641" w:rsidRPr="004D250B" w:rsidRDefault="00A91641" w:rsidP="004D250B">
      <w:pPr>
        <w:spacing w:after="0" w:line="360" w:lineRule="auto"/>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u w:val="single"/>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485743" w:rsidP="004D250B">
      <w:pPr>
        <w:pStyle w:val="ListParagraph"/>
        <w:spacing w:line="360" w:lineRule="auto"/>
        <w:ind w:left="0"/>
        <w:jc w:val="both"/>
        <w:rPr>
          <w:rFonts w:ascii="Times New Roman" w:hAnsi="Times New Roman" w:cs="Times New Roman"/>
          <w:sz w:val="24"/>
          <w:szCs w:val="24"/>
          <w:lang w:val="id-ID"/>
        </w:rPr>
      </w:pPr>
      <w:r>
        <w:rPr>
          <w:rFonts w:ascii="Times New Roman" w:hAnsi="Times New Roman" w:cs="Times New Roman"/>
          <w:noProof/>
          <w:sz w:val="24"/>
          <w:szCs w:val="24"/>
          <w:lang w:val="id-ID" w:eastAsia="id-ID"/>
        </w:rPr>
        <w:lastRenderedPageBreak/>
        <w:pict>
          <v:group id="1038" o:spid="_x0000_s1068" style="position:absolute;left:0;text-align:left;margin-left:17.4pt;margin-top:2.55pt;width:374pt;height:614.35pt;z-index:251662336;mso-wrap-distance-left:0;mso-wrap-distance-right:0" coordsize="50341,7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">
            <v:rect id="1039" o:spid="_x0000_s1069" style="position:absolute;left:37848;width:12477;height:110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style="mso-next-textbox:#1039">
                <w:txbxContent>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Umur</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Jenis kelamin</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Tingkat pendidikan</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Status sosial</w:t>
                    </w:r>
                  </w:p>
                </w:txbxContent>
              </v:textbox>
            </v:rect>
            <v:rect id="1040" o:spid="_x0000_s1070" style="position:absolute;left:37768;top:12165;width:12573;height:100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style="mso-next-textbox:#1040">
                <w:txbxContent>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Riwayat paritas</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Usia menarche</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Usia menopause</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Riwayat perkawinan</w:t>
                    </w:r>
                  </w:p>
                </w:txbxContent>
              </v:textbox>
            </v:rect>
            <v:rect id="1041" o:spid="_x0000_s1071" style="position:absolute;left:37530;top:23456;width:12668;height:100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style="mso-next-textbox:#1041">
                <w:txbxContent>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Paparan radiasi</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Penggunaan hormonal</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Status gizi</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Riwayat keluarga</w:t>
                    </w:r>
                  </w:p>
                </w:txbxContent>
              </v:textbox>
            </v:rect>
            <v:rect id="1042" o:spid="_x0000_s1072" style="position:absolute;left:37450;top:35144;width:12859;height:149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style="mso-next-textbox:#1042">
                <w:txbxContent>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Stadium 0</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Stadium I</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Stadium IIa</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Stadium IIb</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Stadium IIIa</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Stadium IIIb</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Stadium IIIc</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Stadium IV</w:t>
                    </w:r>
                  </w:p>
                </w:txbxContent>
              </v:textbox>
            </v:rect>
            <v:rect id="1043" o:spid="_x0000_s1073" style="position:absolute;left:37291;top:51603;width:13049;height:100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style="mso-next-textbox:#1043">
                <w:txbxContent>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Operasi</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Kemoterapi</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Radioterapi</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Hormonal</w:t>
                    </w:r>
                  </w:p>
                  <w:p w:rsidR="0028752C" w:rsidRDefault="0028752C" w:rsidP="001C18C1">
                    <w:pPr>
                      <w:pStyle w:val="ListParagraph"/>
                      <w:numPr>
                        <w:ilvl w:val="0"/>
                        <w:numId w:val="35"/>
                      </w:numPr>
                      <w:spacing w:after="200" w:line="276" w:lineRule="auto"/>
                      <w:ind w:left="142" w:hanging="218"/>
                      <w:rPr>
                        <w:sz w:val="20"/>
                        <w:szCs w:val="20"/>
                        <w:lang w:val="en-GB"/>
                      </w:rPr>
                    </w:pPr>
                    <w:r>
                      <w:rPr>
                        <w:sz w:val="20"/>
                        <w:szCs w:val="20"/>
                        <w:lang w:val="en-GB"/>
                      </w:rPr>
                      <w:t xml:space="preserve">Gabungan </w:t>
                    </w:r>
                  </w:p>
                </w:txbxContent>
              </v:textbox>
            </v:rect>
            <v:rect id="1044" o:spid="_x0000_s1074" style="position:absolute;left:19003;top:3975;width:12764;height:29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style="mso-next-textbox:#1044">
                <w:txbxContent>
                  <w:p w:rsidR="0028752C" w:rsidRDefault="0028752C" w:rsidP="00115784">
                    <w:pPr>
                      <w:jc w:val="center"/>
                      <w:rPr>
                        <w:sz w:val="20"/>
                        <w:szCs w:val="20"/>
                        <w:lang w:val="en-GB"/>
                      </w:rPr>
                    </w:pPr>
                    <w:r>
                      <w:rPr>
                        <w:sz w:val="20"/>
                        <w:szCs w:val="20"/>
                        <w:lang w:val="en-GB"/>
                      </w:rPr>
                      <w:t>Sosiodemografis</w:t>
                    </w:r>
                  </w:p>
                </w:txbxContent>
              </v:textbox>
            </v:rect>
            <v:rect id="1045" o:spid="_x0000_s1075" style="position:absolute;top:24092;width:14097;height:2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style="mso-next-textbox:#1045">
                <w:txbxContent>
                  <w:p w:rsidR="0028752C" w:rsidRDefault="0028752C" w:rsidP="00115784">
                    <w:pPr>
                      <w:pStyle w:val="ListParagraph"/>
                      <w:ind w:left="142"/>
                      <w:jc w:val="center"/>
                      <w:rPr>
                        <w:sz w:val="20"/>
                        <w:szCs w:val="20"/>
                        <w:lang w:val="en-GB"/>
                      </w:rPr>
                    </w:pPr>
                    <w:r>
                      <w:rPr>
                        <w:sz w:val="20"/>
                        <w:szCs w:val="20"/>
                        <w:lang w:val="en-GB"/>
                      </w:rPr>
                      <w:t>Kanker Payudara</w:t>
                    </w:r>
                  </w:p>
                </w:txbxContent>
              </v:textbox>
            </v:rect>
            <v:rect id="1046" o:spid="_x0000_s1076" style="position:absolute;left:79;top:31487;width:14002;height:8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yVp8MA&#10;AADbAAAADwAAAGRycy9kb3ducmV2LnhtbERPTWvCQBC9C/0PyxS8SN2kh2BSVykFQVBEbQ/tbciO&#10;2Wh2NmS3Gv+9Kwje5vE+ZzrvbSPO1PnasYJ0nIAgLp2uuVLw8714m4DwAVlj45gUXMnDfPYymGKh&#10;3YV3dN6HSsQQ9gUqMCG0hZS+NGTRj11LHLmD6yyGCLtK6g4vMdw28j1JMmmx5thgsKUvQ+Vp/28V&#10;HPO/EeYuTVfZpt9OfpO1WZ3WSg1f+88PEIH68BQ/3Esd52dw/yUe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yVp8MAAADbAAAADwAAAAAAAAAAAAAAAACYAgAAZHJzL2Rv&#10;d25yZXYueG1sUEsFBgAAAAAEAAQA9QAAAIgDAAAAAA==&#10;" strokeweight="1pt">
              <v:stroke dashstyle="1 1"/>
              <v:textbox style="mso-next-textbox:#1046">
                <w:txbxContent>
                  <w:p w:rsidR="0028752C" w:rsidRDefault="0028752C" w:rsidP="00115784">
                    <w:pPr>
                      <w:jc w:val="center"/>
                      <w:rPr>
                        <w:sz w:val="20"/>
                        <w:szCs w:val="20"/>
                        <w:lang w:val="en-GB"/>
                      </w:rPr>
                    </w:pPr>
                    <w:r>
                      <w:rPr>
                        <w:sz w:val="20"/>
                        <w:szCs w:val="20"/>
                        <w:lang w:val="en-GB"/>
                      </w:rPr>
                      <w:t>Onkogen, Anti-onkogen dan Gen Modulator tidak seimbang</w:t>
                    </w:r>
                  </w:p>
                </w:txbxContent>
              </v:textbox>
            </v:rect>
            <v:rect id="1047" o:spid="_x0000_s1077" style="position:absolute;left:79;top:44606;width:13811;height:30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p9y8EA&#10;AADbAAAADwAAAGRycy9kb3ducmV2LnhtbERP32vCMBB+H/g/hBN8m2lFVKpRhiAMJoJVZHs7mrMt&#10;ay4lidr+92Yw8O0+vp+32nSmEXdyvrasIB0nIIgLq2suFZxPu/cFCB+QNTaWSUFPHjbrwdsKM20f&#10;fKR7HkoRQ9hnqKAKoc2k9EVFBv3YtsSRu1pnMEToSqkdPmK4aeQkSWbSYM2xocKWthUVv/nNKMCv&#10;730xc+mlnxwWefpzy4/TQ6/UaNh9LEEE6sJL/O/+1HH+HP5+iQ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fcvBAAAA2wAAAA8AAAAAAAAAAAAAAAAAmAIAAGRycy9kb3du&#10;cmV2LnhtbFBLBQYAAAAABAAEAPUAAACGAwAAAAA=&#10;" strokeweight="2.5pt">
              <v:stroke linestyle="thickThin"/>
              <v:textbox style="mso-next-textbox:#1047">
                <w:txbxContent>
                  <w:p w:rsidR="0028752C" w:rsidRDefault="0028752C" w:rsidP="00115784">
                    <w:pPr>
                      <w:pStyle w:val="ListParagraph"/>
                      <w:ind w:left="0"/>
                      <w:jc w:val="center"/>
                      <w:rPr>
                        <w:sz w:val="20"/>
                        <w:szCs w:val="20"/>
                        <w:lang w:val="en-GB"/>
                      </w:rPr>
                    </w:pPr>
                    <w:r>
                      <w:rPr>
                        <w:sz w:val="20"/>
                        <w:szCs w:val="20"/>
                        <w:lang w:val="en-GB"/>
                      </w:rPr>
                      <w:t>Mutasi Transformasi</w:t>
                    </w:r>
                  </w:p>
                </w:txbxContent>
              </v:textbox>
            </v:rect>
            <v:rect id="1048" o:spid="_x0000_s1078" style="position:absolute;left:19003;top:15982;width:12764;height:29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style="mso-next-textbox:#1048">
                <w:txbxContent>
                  <w:p w:rsidR="0028752C" w:rsidRDefault="0028752C" w:rsidP="00115784">
                    <w:pPr>
                      <w:jc w:val="center"/>
                      <w:rPr>
                        <w:sz w:val="20"/>
                        <w:szCs w:val="20"/>
                        <w:lang w:val="en-GB"/>
                      </w:rPr>
                    </w:pPr>
                    <w:r>
                      <w:rPr>
                        <w:sz w:val="20"/>
                        <w:szCs w:val="20"/>
                        <w:lang w:val="en-GB"/>
                      </w:rPr>
                      <w:t>Faktor Reproduksi</w:t>
                    </w:r>
                  </w:p>
                </w:txbxContent>
              </v:textbox>
            </v:rect>
            <v:rect id="1049" o:spid="_x0000_s1079" style="position:absolute;left:19003;top:26795;width:12764;height:29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style="mso-next-textbox:#1049">
                <w:txbxContent>
                  <w:p w:rsidR="0028752C" w:rsidRDefault="0028752C" w:rsidP="00115784">
                    <w:pPr>
                      <w:jc w:val="center"/>
                      <w:rPr>
                        <w:sz w:val="20"/>
                        <w:szCs w:val="20"/>
                        <w:lang w:val="en-GB"/>
                      </w:rPr>
                    </w:pPr>
                    <w:r>
                      <w:rPr>
                        <w:sz w:val="20"/>
                        <w:szCs w:val="20"/>
                        <w:lang w:val="en-GB"/>
                      </w:rPr>
                      <w:t>Perjalanan Penyakit</w:t>
                    </w:r>
                  </w:p>
                </w:txbxContent>
              </v:textbox>
            </v:rect>
            <v:rect id="1050" o:spid="_x0000_s1080" style="position:absolute;left:19003;top:36576;width:12764;height:29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style="mso-next-textbox:#1050">
                <w:txbxContent>
                  <w:p w:rsidR="0028752C" w:rsidRDefault="0028752C" w:rsidP="00115784">
                    <w:pPr>
                      <w:jc w:val="center"/>
                      <w:rPr>
                        <w:sz w:val="20"/>
                        <w:szCs w:val="20"/>
                        <w:lang w:val="en-GB"/>
                      </w:rPr>
                    </w:pPr>
                    <w:r>
                      <w:rPr>
                        <w:sz w:val="20"/>
                        <w:szCs w:val="20"/>
                        <w:lang w:val="en-GB"/>
                      </w:rPr>
                      <w:t>Stadium</w:t>
                    </w:r>
                  </w:p>
                </w:txbxContent>
              </v:textbox>
            </v:rect>
            <v:rect id="1051" o:spid="_x0000_s1081" style="position:absolute;top:52558;width:14001;height:52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OKmcMA&#10;AADbAAAADwAAAGRycy9kb3ducmV2LnhtbESPQWvCQBSE7wX/w/IEb3WTUESiq4ggFFoEYyl6e2Sf&#10;STD7Nuyumvx7t1DwOMzMN8xy3ZtW3Mn5xrKCdJqAIC6tbrhS8HPcvc9B+ICssbVMCgbysF6N3paY&#10;a/vgA92LUIkIYZ+jgjqELpfSlzUZ9FPbEUfvYp3BEKWrpHb4iHDTyixJZtJgw3Ghxo62NZXX4mYU&#10;4Nfpu5y59HfI9vMiPd+Kw8d+UGoy7jcLEIH68Ar/tz+1giyFvy/xB8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6OKmcMAAADbAAAADwAAAAAAAAAAAAAAAACYAgAAZHJzL2Rv&#10;d25yZXYueG1sUEsFBgAAAAAEAAQA9QAAAIgDAAAAAA==&#10;" strokeweight="2.5pt">
              <v:stroke linestyle="thickThin"/>
              <v:textbox style="mso-next-textbox:#1051">
                <w:txbxContent>
                  <w:p w:rsidR="0028752C" w:rsidRDefault="0028752C" w:rsidP="00115784">
                    <w:pPr>
                      <w:pStyle w:val="ListParagraph"/>
                      <w:ind w:left="0"/>
                      <w:jc w:val="center"/>
                      <w:rPr>
                        <w:sz w:val="20"/>
                        <w:szCs w:val="20"/>
                        <w:lang w:val="en-GB"/>
                      </w:rPr>
                    </w:pPr>
                    <w:r>
                      <w:rPr>
                        <w:sz w:val="20"/>
                        <w:szCs w:val="20"/>
                        <w:lang w:val="en-GB"/>
                      </w:rPr>
                      <w:t>DNA-Karsinogen kompleks</w:t>
                    </w:r>
                  </w:p>
                </w:txbxContent>
              </v:textbox>
            </v:rect>
            <v:shapetype id="_x0000_t32" coordsize="21600,21600" o:spt="32" o:oned="t" path="m,l21600,21600e" filled="f">
              <v:path arrowok="t" fillok="f" o:connecttype="none"/>
              <o:lock v:ext="edit" shapetype="t"/>
            </v:shapetype>
            <v:shape id="1053" o:spid="_x0000_s1082" type="#_x0000_t32" style="position:absolute;left:31805;top:5327;width:6096;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jhCsIAAADbAAAADwAAAGRycy9kb3ducmV2LnhtbESPT4vCMBTE74LfITxhb5puQZFqFFcQ&#10;xMviH9g9PppnG2xeShOb+u03Cwt7HGbmN8x6O9hG9NR541jB+ywDQVw6bbhScLsepksQPiBrbByT&#10;ghd52G7GozUW2kU+U38JlUgQ9gUqqENoCyl9WZNFP3MtcfLurrMYkuwqqTuMCW4bmWfZQlo0nBZq&#10;bGlfU/m4PK0CEz9N3x738eP09e11JPOaO6PU22TYrUAEGsJ/+K991AryHH6/pB8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ojhCsIAAADbAAAADwAAAAAAAAAAAAAA&#10;AAChAgAAZHJzL2Rvd25yZXYueG1sUEsFBgAAAAAEAAQA+QAAAJADAAAAAA==&#10;">
              <v:stroke endarrow="block"/>
            </v:shape>
            <v:shape id="1054" o:spid="_x0000_s1083" type="#_x0000_t32" style="position:absolute;left:7235;top:26954;width:38;height:453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REkcMAAADbAAAADwAAAGRycy9kb3ducmV2LnhtbESPT2sCMRTE7wW/Q3hCb91sLRZZjVKF&#10;gvRS/AN6fGyeu8HNy7KJm/XbN4LQ4zAzv2EWq8E2oqfOG8cK3rMcBHHptOFKwfHw/TYD4QOyxsYx&#10;KbiTh9Vy9LLAQrvIO+r3oRIJwr5ABXUIbSGlL2uy6DPXEifv4jqLIcmukrrDmOC2kZM8/5QWDaeF&#10;Glva1FRe9zerwMRf07fbTVz/nM5eRzL3qTNKvY6HrzmIQEP4Dz/bW61g8gG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nERJHDAAAA2wAAAA8AAAAAAAAAAAAA&#10;AAAAoQIAAGRycy9kb3ducmV2LnhtbFBLBQYAAAAABAAEAPkAAACRAwAAAAA=&#10;">
              <v:stroke endarrow="block"/>
            </v:shape>
            <v:shape id="1055" o:spid="_x0000_s1084" type="#_x0000_t32" style="position:absolute;left:31805;top:38086;width:5708;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3c5cMAAADbAAAADwAAAGRycy9kb3ducmV2LnhtbESPT2sCMRTE7wW/Q3hCb91spRZZjVKF&#10;gvRS/AN6fGyeu8HNy7KJm/XbN4LQ4zAzv2EWq8E2oqfOG8cK3rMcBHHptOFKwfHw/TYD4QOyxsYx&#10;KbiTh9Vy9LLAQrvIO+r3oRIJwr5ABXUIbSGlL2uy6DPXEifv4jqLIcmukrrDmOC2kZM8/5QWDaeF&#10;Glva1FRe9zerwMRf07fbTVz/nM5eRzL3qTNKvY6HrzmIQEP4Dz/bW61g8gG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t3OXDAAAA2wAAAA8AAAAAAAAAAAAA&#10;AAAAoQIAAGRycy9kb3ducmV2LnhtbFBLBQYAAAAABAAEAPkAAACRAwAAAAA=&#10;">
              <v:stroke endarrow="block"/>
            </v:shape>
            <v:rect id="1056" o:spid="_x0000_s1085" style="position:absolute;left:23774;top:41187;width:11430;height:56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LBbcUA&#10;AADbAAAADwAAAGRycy9kb3ducmV2LnhtbESPQWvCQBSE74X+h+UJXopuIiiaZpVSKAiRYq2H9vbI&#10;vmaj2bchu2r8925B8DjMzDdMvuptI87U+dqxgnScgCAuna65UrD//hjNQfiArLFxTAqu5GG1fH7K&#10;MdPuwl903oVKRAj7DBWYENpMSl8asujHriWO3p/rLIYou0rqDi8Rbhs5SZKZtFhzXDDY0ruh8rg7&#10;WQWHxe8LLlyaFrPPfjv/STamOG6UGg76t1cQgfrwCN/ba61gMoX/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csFtxQAAANsAAAAPAAAAAAAAAAAAAAAAAJgCAABkcnMv&#10;ZG93bnJldi54bWxQSwUGAAAAAAQABAD1AAAAigMAAAAA&#10;" strokeweight="1pt">
              <v:stroke dashstyle="1 1"/>
              <v:textbox style="mso-next-textbox:#1056">
                <w:txbxContent>
                  <w:p w:rsidR="0028752C" w:rsidRDefault="0028752C" w:rsidP="00115784">
                    <w:pPr>
                      <w:rPr>
                        <w:sz w:val="18"/>
                        <w:szCs w:val="20"/>
                        <w:lang w:val="en-GB"/>
                      </w:rPr>
                    </w:pPr>
                    <w:r>
                      <w:rPr>
                        <w:sz w:val="18"/>
                        <w:szCs w:val="20"/>
                        <w:lang w:val="en-GB"/>
                      </w:rPr>
                      <w:t>Metastasis otak, pleura, paru, hati, tulang</w:t>
                    </w:r>
                  </w:p>
                </w:txbxContent>
              </v:textbox>
            </v:rect>
            <v:shape id="1057" o:spid="_x0000_s1086" type="#_x0000_t32" style="position:absolute;left:14391;top:5327;width:4471;height:19082;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PnCcEAAADbAAAADwAAAGRycy9kb3ducmV2LnhtbESPT4vCMBTE78J+h/AW9qbpCitSjaLC&#10;gnhZ/AN6fDTPNti8lCY29dtvBMHjMDO/YebL3taio9Ybxwq+RxkI4sJpw6WC0/F3OAXhA7LG2jEp&#10;eJCH5eJjMMdcu8h76g6hFAnCPkcFVQhNLqUvKrLoR64hTt7VtRZDkm0pdYsxwW0tx1k2kRYNp4UK&#10;G9pUVNwOd6vAxD/TNdtNXO/OF68jmcePM0p9ffarGYhAfXiHX+2tVjCewPNL+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cJwQAAANsAAAAPAAAAAAAAAAAAAAAA&#10;AKECAABkcnMvZG93bnJldi54bWxQSwUGAAAAAAQABAD5AAAAjwMAAAAA&#10;">
              <v:stroke endarrow="block"/>
            </v:shape>
            <v:shape id="1058" o:spid="_x0000_s1087" type="#_x0000_t32" style="position:absolute;left:14471;top:17333;width:4527;height:792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1059" o:spid="_x0000_s1088" type="#_x0000_t32" style="position:absolute;left:14550;top:25682;width:4363;height:2432;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FKr8AAADbAAAADwAAAGRycy9kb3ducmV2LnhtbERPS2vCQBC+F/wPywi91Y0hiI2uIhZB&#10;pBcfhx6H7LgJZmdDdqrpv3cPBY8f33u5Hnyr7tTHJrCB6SQDRVwF27AzcDnvPuagoiBbbAOTgT+K&#10;sF6N3pZY2vDgI91P4lQK4ViigVqkK7WOVU0e4yR0xIm7ht6jJNg7bXt8pHDf6jzLZtpjw6mhxo62&#10;NVW306838HPx35958eVd4c5yFDo0eTEz5n08bBaghAZ5if/de2sgT2PTl/QD9Oo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PFKr8AAADbAAAADwAAAAAAAAAAAAAAAACh&#10;AgAAZHJzL2Rvd25yZXYueG1sUEsFBgAAAAAEAAQA+QAAAI0DAAAAAA==&#10;">
              <v:stroke endarrow="block"/>
            </v:shape>
            <v:shape id="1060" o:spid="_x0000_s1089" type="#_x0000_t32" style="position:absolute;left:14709;top:26318;width:4249;height:11710;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9gscMAAADbAAAADwAAAGRycy9kb3ducmV2LnhtbESPT2vCQBTE7wW/w/KE3urGEKRGV5GW&#10;Qile/HPw+Mg+N8Hs25B91fjt3YLQ4zAzv2GW68G36kp9bAIbmE4yUMRVsA07A8fD19s7qCjIFtvA&#10;ZOBOEdar0csSSxtuvKPrXpxKEI4lGqhFulLrWNXkMU5CR5y8c+g9SpK907bHW4L7VudZNtMeG04L&#10;NXb0UVN12f96A6ej387z4tO7wh1kJ/TT5MXMmNfxsFmAEhrkP/xsf1sD+Rz+vqQfoF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fYLHDAAAA2wAAAA8AAAAAAAAAAAAA&#10;AAAAoQIAAGRycy9kb3ducmV2LnhtbFBLBQYAAAAABAAEAPkAAACRAwAAAAA=&#10;">
              <v:stroke endarrow="block"/>
            </v:shape>
            <v:shape id="1061" o:spid="_x0000_s1090" type="#_x0000_t32" style="position:absolute;left:13914;top:27511;width:4979;height:39980;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f8cAAAADbAAAADwAAAGRycy9kb3ducmV2LnhtbERPS2vCQBC+F/wPywi91U1jEE1dRRSh&#10;FC8+Dh6H7HQTmp0N2VHTf989FDx+fO/levCtulMfm8AG3icZKOIq2Iadgct5/zYHFQXZYhuYDPxS&#10;hPVq9LLE0oYHH+l+EqdSCMcSDdQiXal1rGryGCehI07cd+g9SoK907bHRwr3rc6zbKY9Npwaauxo&#10;W1P1c7p5A9eLPyzyYudd4c5yFPpq8mJmzOt42HyAEhrkKf53f1oD07Q+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8X/HAAAAA2wAAAA8AAAAAAAAAAAAAAAAA&#10;oQIAAGRycy9kb3ducmV2LnhtbFBLBQYAAAAABAAEAPkAAACOAwAAAAA=&#10;">
              <v:stroke endarrow="block"/>
            </v:shape>
            <v:shape id="1062" o:spid="_x0000_s1091" type="#_x0000_t32" style="position:absolute;left:14312;top:26954;width:4496;height:29490;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D6asMAAADbAAAADwAAAGRycy9kb3ducmV2LnhtbESPT2vCQBTE70K/w/IKvenGNIiNrlIq&#10;QhEv/jn0+Mg+N6HZtyH7qum3dwsFj8PM/IZZrgffqiv1sQlsYDrJQBFXwTbsDJxP2/EcVBRki21g&#10;MvBLEdarp9ESSxtufKDrUZxKEI4lGqhFulLrWNXkMU5CR5y8S+g9SpK907bHW4L7VudZNtMeG04L&#10;NXb0UVP1ffzxBr7Ofv+WFxvvCneSg9CuyYuZMS/Pw/sClNAgj/B/+9MaeJ3C35f0A/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w+mrDAAAA2wAAAA8AAAAAAAAAAAAA&#10;AAAAoQIAAGRycy9kb3ducmV2LnhtbFBLBQYAAAAABAAEAPkAAACRAwAAAAA=&#10;">
              <v:stroke endarrow="block"/>
            </v:shape>
            <v:shape id="1063" o:spid="_x0000_s1092" type="#_x0000_t32" style="position:absolute;left:31805;top:28068;width:5708;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318MAAADbAAAADwAAAGRycy9kb3ducmV2LnhtbESPT2sCMRTE7wW/Q3hCb91sLRZZjVKF&#10;gvRS/AN6fGyeu8HNy7KJm/XbN4LQ4zAzv2EWq8E2oqfOG8cK3rMcBHHptOFKwfHw/TYD4QOyxsYx&#10;KbiTh9Vy9LLAQrvIO+r3oRIJwr5ABXUIbSGlL2uy6DPXEifv4jqLIcmukrrDmOC2kZM8/5QWDaeF&#10;Glva1FRe9zerwMRf07fbTVz/nM5eRzL3qTNKvY6HrzmIQEP4Dz/bW63gYwK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Rd9fDAAAA2wAAAA8AAAAAAAAAAAAA&#10;AAAAoQIAAGRycy9kb3ducmV2LnhtbFBLBQYAAAAABAAEAPkAAACRAwAAAAA=&#10;">
              <v:stroke endarrow="block"/>
            </v:shape>
            <v:shape id="1064" o:spid="_x0000_s1093" type="#_x0000_t32" style="position:absolute;left:21150;top:39597;width:2419;height:4470;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7BhsMAAADbAAAADwAAAGRycy9kb3ducmV2LnhtbESPT2vCQBTE74V+h+UVvNVNYxCNrlJa&#10;hCJe/HPw+Mg+N6HZtyH7qum3dwsFj8PM/IZZrgffqiv1sQls4G2cgSKugm3YGTgdN68zUFGQLbaB&#10;ycAvRVivnp+WWNpw4z1dD+JUgnAs0UAt0pVax6omj3EcOuLkXULvUZLsnbY93hLctzrPsqn22HBa&#10;qLGjj5qq78OPN3A++d08Lz69K9xR9kLbJi+mxoxehvcFKKFBHuH/9pc1MJnA35f0A/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uwYbDAAAA2wAAAA8AAAAAAAAAAAAA&#10;AAAAoQIAAGRycy9kb3ducmV2LnhtbFBLBQYAAAAABAAEAPkAAACRAwAAAAA=&#10;">
              <v:stroke endarrow="block"/>
            </v:shape>
            <v:rect id="1065" o:spid="_x0000_s1094" style="position:absolute;left:19003;top:55023;width:12764;height:29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style="mso-next-textbox:#1065">
                <w:txbxContent>
                  <w:p w:rsidR="0028752C" w:rsidRDefault="0028752C" w:rsidP="00115784">
                    <w:pPr>
                      <w:jc w:val="center"/>
                      <w:rPr>
                        <w:sz w:val="20"/>
                        <w:szCs w:val="20"/>
                        <w:lang w:val="en-GB"/>
                      </w:rPr>
                    </w:pPr>
                    <w:r>
                      <w:rPr>
                        <w:sz w:val="20"/>
                        <w:szCs w:val="20"/>
                        <w:lang w:val="en-GB"/>
                      </w:rPr>
                      <w:t>Terapi</w:t>
                    </w:r>
                  </w:p>
                </w:txbxContent>
              </v:textbox>
            </v:rect>
            <v:rect id="1066" o:spid="_x0000_s1095" style="position:absolute;left:19003;top:66154;width:12764;height:29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style="mso-next-textbox:#1066">
                <w:txbxContent>
                  <w:p w:rsidR="0028752C" w:rsidRDefault="0028752C" w:rsidP="00115784">
                    <w:pPr>
                      <w:jc w:val="center"/>
                      <w:rPr>
                        <w:sz w:val="20"/>
                        <w:szCs w:val="20"/>
                        <w:lang w:val="en-GB"/>
                      </w:rPr>
                    </w:pPr>
                    <w:r>
                      <w:rPr>
                        <w:sz w:val="20"/>
                        <w:szCs w:val="20"/>
                        <w:lang w:val="en-GB"/>
                      </w:rPr>
                      <w:t>Lokasi</w:t>
                    </w:r>
                  </w:p>
                </w:txbxContent>
              </v:textbox>
            </v:rect>
            <v:shape id="1067" o:spid="_x0000_s1096" type="#_x0000_t32" style="position:absolute;left:31725;top:56454;width:5468;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px1MMAAADbAAAADwAAAGRycy9kb3ducmV2LnhtbESPwWrDMBBE74X8g9hAb7WclITiRjGJ&#10;oRB6CUkL7XGxNraItTKWajl/XxUKOQ4z84bZlJPtxEiDN44VLLIcBHHttOFGwefH29MLCB+QNXaO&#10;ScGNPJTb2cMGC+0in2g8h0YkCPsCFbQh9IWUvm7Jos9cT5y8ixsshiSHRuoBY4LbTi7zfC0tGk4L&#10;LfZUtVRfzz9WgYlHM/aHKu7fv769jmRuK2eUepxPu1cQgaZwD/+3D1rB8xr+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qcdTDAAAA2wAAAA8AAAAAAAAAAAAA&#10;AAAAoQIAAGRycy9kb3ducmV2LnhtbFBLBQYAAAAABAAEAPkAAACRAwAAAAA=&#10;">
              <v:stroke endarrow="block"/>
            </v:shape>
            <v:shape id="1068" o:spid="_x0000_s1097" type="#_x0000_t32" style="position:absolute;left:31725;top:67506;width:5468;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bUT8IAAADbAAAADwAAAGRycy9kb3ducmV2LnhtbESPQWsCMRSE74L/ITyhN81aqcrWKCoI&#10;0ouohXp8bF53g5uXZZNu1n/fCIUeh5n5hllteluLjlpvHCuYTjIQxIXThksFn9fDeAnCB2SNtWNS&#10;8CAPm/VwsMJcu8hn6i6hFAnCPkcFVQhNLqUvKrLoJ64hTt63ay2GJNtS6hZjgttavmbZXFo0nBYq&#10;bGhfUXG//FgFJp5M1xz3cffxdfM6knm8OaPUy6jfvoMI1If/8F/7qBXMF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ybUT8IAAADbAAAADwAAAAAAAAAAAAAA&#10;AAChAgAAZHJzL2Rvd25yZXYueG1sUEsFBgAAAAAEAAQA+QAAAJADAAAAAA==&#10;">
              <v:stroke endarrow="block"/>
            </v:shape>
            <v:rect id="1069" o:spid="_x0000_s1098" style="position:absolute;left:37132;top:63212;width:13145;height:94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style="mso-next-textbox:#1069">
                <w:txbxContent>
                  <w:p w:rsidR="0028752C" w:rsidRDefault="0028752C" w:rsidP="001C18C1">
                    <w:pPr>
                      <w:pStyle w:val="ListParagraph"/>
                      <w:numPr>
                        <w:ilvl w:val="0"/>
                        <w:numId w:val="35"/>
                      </w:numPr>
                      <w:spacing w:after="200" w:line="276" w:lineRule="auto"/>
                      <w:ind w:left="142" w:hanging="218"/>
                      <w:rPr>
                        <w:sz w:val="18"/>
                        <w:szCs w:val="20"/>
                        <w:lang w:val="en-GB"/>
                      </w:rPr>
                    </w:pPr>
                    <w:r>
                      <w:rPr>
                        <w:sz w:val="18"/>
                        <w:szCs w:val="20"/>
                        <w:lang w:val="en-GB"/>
                      </w:rPr>
                      <w:t>Sentral (ka/ki)</w:t>
                    </w:r>
                  </w:p>
                  <w:p w:rsidR="0028752C" w:rsidRDefault="0028752C" w:rsidP="001C18C1">
                    <w:pPr>
                      <w:pStyle w:val="ListParagraph"/>
                      <w:numPr>
                        <w:ilvl w:val="0"/>
                        <w:numId w:val="35"/>
                      </w:numPr>
                      <w:spacing w:after="200" w:line="276" w:lineRule="auto"/>
                      <w:ind w:left="142" w:hanging="218"/>
                      <w:rPr>
                        <w:sz w:val="18"/>
                        <w:szCs w:val="20"/>
                        <w:lang w:val="en-GB"/>
                      </w:rPr>
                    </w:pPr>
                    <w:r>
                      <w:rPr>
                        <w:sz w:val="18"/>
                        <w:szCs w:val="20"/>
                        <w:lang w:val="en-GB"/>
                      </w:rPr>
                      <w:t>Lateral atas (ka/ki)</w:t>
                    </w:r>
                  </w:p>
                  <w:p w:rsidR="0028752C" w:rsidRDefault="0028752C" w:rsidP="001C18C1">
                    <w:pPr>
                      <w:pStyle w:val="ListParagraph"/>
                      <w:numPr>
                        <w:ilvl w:val="0"/>
                        <w:numId w:val="35"/>
                      </w:numPr>
                      <w:spacing w:after="200" w:line="276" w:lineRule="auto"/>
                      <w:ind w:left="142" w:hanging="218"/>
                      <w:rPr>
                        <w:sz w:val="18"/>
                        <w:szCs w:val="20"/>
                        <w:lang w:val="en-GB"/>
                      </w:rPr>
                    </w:pPr>
                    <w:r>
                      <w:rPr>
                        <w:sz w:val="18"/>
                        <w:szCs w:val="20"/>
                        <w:lang w:val="en-GB"/>
                      </w:rPr>
                      <w:t>Lateral bawah (ka/ki)</w:t>
                    </w:r>
                  </w:p>
                  <w:p w:rsidR="0028752C" w:rsidRDefault="0028752C" w:rsidP="001C18C1">
                    <w:pPr>
                      <w:pStyle w:val="ListParagraph"/>
                      <w:numPr>
                        <w:ilvl w:val="0"/>
                        <w:numId w:val="35"/>
                      </w:numPr>
                      <w:spacing w:after="200" w:line="276" w:lineRule="auto"/>
                      <w:ind w:left="142" w:hanging="218"/>
                      <w:rPr>
                        <w:sz w:val="18"/>
                        <w:szCs w:val="20"/>
                        <w:lang w:val="en-GB"/>
                      </w:rPr>
                    </w:pPr>
                    <w:r>
                      <w:rPr>
                        <w:sz w:val="18"/>
                        <w:szCs w:val="20"/>
                        <w:lang w:val="en-GB"/>
                      </w:rPr>
                      <w:t>Medial atas (ka/ki)</w:t>
                    </w:r>
                  </w:p>
                  <w:p w:rsidR="0028752C" w:rsidRDefault="0028752C" w:rsidP="001C18C1">
                    <w:pPr>
                      <w:pStyle w:val="ListParagraph"/>
                      <w:numPr>
                        <w:ilvl w:val="0"/>
                        <w:numId w:val="35"/>
                      </w:numPr>
                      <w:spacing w:after="200" w:line="276" w:lineRule="auto"/>
                      <w:ind w:left="142" w:hanging="218"/>
                      <w:rPr>
                        <w:sz w:val="18"/>
                        <w:szCs w:val="20"/>
                        <w:lang w:val="en-GB"/>
                      </w:rPr>
                    </w:pPr>
                    <w:r>
                      <w:rPr>
                        <w:sz w:val="18"/>
                        <w:szCs w:val="20"/>
                        <w:lang w:val="en-GB"/>
                      </w:rPr>
                      <w:t>Medial bawah (ka/ki)</w:t>
                    </w:r>
                  </w:p>
                </w:txbxContent>
              </v:textbox>
            </v:rect>
            <v:rect id="1070" o:spid="_x0000_s1099" style="position:absolute;top:69335;width:13620;height:2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wQQsQA&#10;AADbAAAADwAAAGRycy9kb3ducmV2LnhtbESPQWvCQBSE7wX/w/IEb3UTFdHUVUQoFFoEYyn29si+&#10;JqHZt2F31eTfu4LgcZiZb5jVpjONuJDztWUF6TgBQVxYXXOp4Pv4/roA4QOyxsYyKejJw2Y9eFlh&#10;pu2VD3TJQykihH2GCqoQ2kxKX1Rk0I9tSxy9P+sMhihdKbXDa4SbRk6SZC4N1hwXKmxpV1Hxn5+N&#10;Avw8fRVzl/70k/0iT3/P+WG275UaDbvtG4hAXXiGH+0PrWC6hPuX+AP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MEELEAAAA2wAAAA8AAAAAAAAAAAAAAAAAmAIAAGRycy9k&#10;b3ducmV2LnhtbFBLBQYAAAAABAAEAPUAAACJAwAAAAA=&#10;" strokeweight="2.5pt">
              <v:stroke linestyle="thickThin"/>
              <v:textbox style="mso-next-textbox:#1070">
                <w:txbxContent>
                  <w:p w:rsidR="0028752C" w:rsidRDefault="0028752C" w:rsidP="00115784">
                    <w:pPr>
                      <w:pStyle w:val="ListParagraph"/>
                      <w:ind w:left="0"/>
                      <w:jc w:val="center"/>
                      <w:rPr>
                        <w:sz w:val="20"/>
                        <w:szCs w:val="20"/>
                        <w:lang w:val="en-GB"/>
                      </w:rPr>
                    </w:pPr>
                    <w:r>
                      <w:rPr>
                        <w:sz w:val="20"/>
                        <w:szCs w:val="20"/>
                        <w:lang w:val="en-GB"/>
                      </w:rPr>
                      <w:t>Sel Normal</w:t>
                    </w:r>
                  </w:p>
                </w:txbxContent>
              </v:textbox>
            </v:rect>
            <v:rect id="1071" o:spid="_x0000_s1100" style="position:absolute;top:62179;width:13906;height:27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DKosIA&#10;AADbAAAADwAAAGRycy9kb3ducmV2LnhtbERPXWvCMBR9H/gfwhX2NtNKEemMMgRhsFFoN4a+XZq7&#10;tqy5KUm07b83D8IeD+d7d5hML27kfGdZQbpKQBDXVnfcKPj+Or1sQfiArLG3TApm8nDYL552mGs7&#10;ckm3KjQihrDPUUEbwpBL6euWDPqVHYgj92udwRCha6R2OMZw08t1kmykwY5jQ4sDHVuq/6qrUYAf&#10;589649KfeV1sq/RyrcqsmJV6Xk5vryACTeFf/HC/awVZXB+/xB8g9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MMqiwgAAANsAAAAPAAAAAAAAAAAAAAAAAJgCAABkcnMvZG93&#10;bnJldi54bWxQSwUGAAAAAAQABAD1AAAAhwMAAAAA&#10;" strokeweight="2.5pt">
              <v:stroke linestyle="thickThin"/>
              <v:textbox style="mso-next-textbox:#1071">
                <w:txbxContent>
                  <w:p w:rsidR="0028752C" w:rsidRDefault="0028752C" w:rsidP="00115784">
                    <w:pPr>
                      <w:pStyle w:val="ListParagraph"/>
                      <w:ind w:left="0"/>
                      <w:jc w:val="center"/>
                      <w:rPr>
                        <w:sz w:val="20"/>
                        <w:szCs w:val="20"/>
                        <w:lang w:val="en-GB"/>
                      </w:rPr>
                    </w:pPr>
                    <w:r>
                      <w:rPr>
                        <w:sz w:val="20"/>
                        <w:szCs w:val="20"/>
                        <w:lang w:val="en-GB"/>
                      </w:rPr>
                      <w:t>Karsinogen</w:t>
                    </w:r>
                  </w:p>
                </w:txbxContent>
              </v:textbox>
            </v:rect>
            <v:shape id="1072" o:spid="_x0000_s1101" type="#_x0000_t32" style="position:absolute;left:7235;top:39756;width:76;height:468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Wa3cMAAADbAAAADwAAAGRycy9kb3ducmV2LnhtbESPT2sCMRTE7wW/Q3hCb92s0hZZjaJC&#10;QXop/gE9PjbP3eDmZdnEzfrtm4LQ4zAzv2EWq8E2oqfOG8cKJlkOgrh02nCl4HT8epuB8AFZY+OY&#10;FDzIw2o5ellgoV3kPfWHUIkEYV+ggjqEtpDSlzVZ9JlriZN3dZ3FkGRXSd1hTHDbyGmef0qLhtNC&#10;jS1taypvh7tVYOKP6dvdNm6+zxevI5nHhzNKvY6H9RxEoCH8h5/tnVbwPoG/L+kH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Fmt3DAAAA2wAAAA8AAAAAAAAAAAAA&#10;AAAAoQIAAGRycy9kb3ducmV2LnhtbFBLBQYAAAAABAAEAPkAAACRAwAAAAA=&#10;">
              <v:stroke endarrow="block"/>
            </v:shape>
            <v:shape id="1073" o:spid="_x0000_s1102" type="#_x0000_t32" style="position:absolute;left:6997;top:47787;width:76;height:468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cEqsMAAADbAAAADwAAAGRycy9kb3ducmV2LnhtbESPT2sCMRTE7wW/Q3hCb91spRZZjVKF&#10;gvRS/AN6fGyeu8HNy7KJm/XbN4LQ4zAzv2EWq8E2oqfOG8cK3rMcBHHptOFKwfHw/TYD4QOyxsYx&#10;KbiTh9Vy9LLAQrvIO+r3oRIJwr5ABXUIbSGlL2uy6DPXEifv4jqLIcmukrrDmOC2kZM8/5QWDaeF&#10;Glva1FRe9zerwMRf07fbTVz/nM5eRzL3qTNKvY6HrzmIQEP4Dz/bW63gYwK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XBKrDAAAA2wAAAA8AAAAAAAAAAAAA&#10;AAAAoQIAAGRycy9kb3ducmV2LnhtbFBLBQYAAAAABAAEAPkAAACRAwAAAAA=&#10;">
              <v:stroke endarrow="block"/>
            </v:shape>
            <v:shape id="1074" o:spid="_x0000_s1103" type="#_x0000_t32" style="position:absolute;left:7076;top:58044;width:0;height:41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1075" o:spid="_x0000_s1104" type="#_x0000_t32" style="position:absolute;left:7076;top:65121;width:0;height:411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5RcMAAADbAAAADwAAAGRycy9kb3ducmV2LnhtbESPT2sCMRTE74V+h/AK3rrZFi2yGqUV&#10;BPFS/AN6fGyeu8HNy7KJm/XbN4LQ4zAzv2Hmy8E2oqfOG8cKPrIcBHHptOFKwfGwfp+C8AFZY+OY&#10;FNzJw3Lx+jLHQrvIO+r3oRIJwr5ABXUIbSGlL2uy6DPXEifv4jqLIcmukrrDmOC2kZ95/iUtGk4L&#10;Nba0qqm87m9WgYm/pm83q/izPZ29jmTuE2eUGr0N3zMQgYbwH362N1rBeAyPL+kH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yOUXDAAAA2wAAAA8AAAAAAAAAAAAA&#10;AAAAoQIAAGRycy9kb3ducmV2LnhtbFBLBQYAAAAABAAEAPkAAACRAwAAAAA=&#10;">
              <v:stroke endarrow="block"/>
            </v:shape>
            <v:shape id="1076" o:spid="_x0000_s1105" type="#_x0000_t32" style="position:absolute;left:31805;top:17333;width:6096;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6c3sIAAADbAAAADwAAAGRycy9kb3ducmV2LnhtbESPQWsCMRSE74L/ITyhN81Wq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6c3sIAAADbAAAADwAAAAAAAAAAAAAA&#10;AAChAgAAZHJzL2Rvd25yZXYueG1sUEsFBgAAAAAEAAQA+QAAAJADAAAAAA==&#10;">
              <v:stroke endarrow="block"/>
            </v:shape>
          </v:group>
        </w:pict>
      </w: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5A393D" w:rsidRDefault="005A393D" w:rsidP="004D250B">
      <w:pPr>
        <w:pStyle w:val="ListParagraph"/>
        <w:tabs>
          <w:tab w:val="left" w:pos="1053"/>
        </w:tabs>
        <w:spacing w:line="360" w:lineRule="auto"/>
        <w:ind w:left="0"/>
        <w:jc w:val="both"/>
        <w:rPr>
          <w:rFonts w:ascii="Times New Roman" w:hAnsi="Times New Roman" w:cs="Times New Roman"/>
          <w:sz w:val="24"/>
          <w:szCs w:val="24"/>
          <w:lang w:val="id-ID"/>
        </w:rPr>
      </w:pPr>
    </w:p>
    <w:p w:rsidR="00817730" w:rsidRPr="004D250B" w:rsidRDefault="00817730" w:rsidP="004D250B">
      <w:pPr>
        <w:pStyle w:val="ListParagraph"/>
        <w:tabs>
          <w:tab w:val="left" w:pos="1053"/>
        </w:tabs>
        <w:spacing w:line="360" w:lineRule="auto"/>
        <w:ind w:left="0"/>
        <w:jc w:val="both"/>
        <w:rPr>
          <w:rFonts w:ascii="Times New Roman" w:hAnsi="Times New Roman" w:cs="Times New Roman"/>
          <w:sz w:val="24"/>
          <w:szCs w:val="24"/>
          <w:lang w:val="id-ID"/>
        </w:rPr>
      </w:pPr>
      <w:r w:rsidRPr="004D250B">
        <w:rPr>
          <w:rFonts w:ascii="Times New Roman" w:hAnsi="Times New Roman" w:cs="Times New Roman"/>
          <w:sz w:val="24"/>
          <w:szCs w:val="24"/>
          <w:lang w:val="id-ID"/>
        </w:rPr>
        <w:tab/>
      </w:r>
    </w:p>
    <w:p w:rsidR="00D24030" w:rsidRDefault="00D24030" w:rsidP="005368F5">
      <w:pPr>
        <w:pStyle w:val="ListParagraph"/>
        <w:spacing w:line="360" w:lineRule="auto"/>
        <w:ind w:left="0"/>
        <w:jc w:val="center"/>
        <w:rPr>
          <w:rFonts w:ascii="Times New Roman" w:hAnsi="Times New Roman" w:cs="Times New Roman"/>
          <w:noProof/>
          <w:sz w:val="24"/>
          <w:szCs w:val="24"/>
          <w:lang w:val="id-ID"/>
        </w:rPr>
      </w:pPr>
    </w:p>
    <w:p w:rsidR="00A91641" w:rsidRPr="004D250B" w:rsidRDefault="00115784" w:rsidP="005368F5">
      <w:pPr>
        <w:pStyle w:val="ListParagraph"/>
        <w:spacing w:line="360" w:lineRule="auto"/>
        <w:ind w:left="0"/>
        <w:jc w:val="center"/>
        <w:rPr>
          <w:rFonts w:ascii="Times New Roman" w:hAnsi="Times New Roman" w:cs="Times New Roman"/>
          <w:noProof/>
          <w:sz w:val="24"/>
          <w:szCs w:val="24"/>
          <w:lang w:val="id-ID"/>
        </w:rPr>
      </w:pPr>
      <w:r w:rsidRPr="004D250B">
        <w:rPr>
          <w:rFonts w:ascii="Times New Roman" w:hAnsi="Times New Roman" w:cs="Times New Roman"/>
          <w:noProof/>
          <w:sz w:val="24"/>
          <w:szCs w:val="24"/>
          <w:lang w:val="id-ID"/>
        </w:rPr>
        <w:t xml:space="preserve">Skema 2.1 </w:t>
      </w:r>
      <w:r w:rsidR="005A393D">
        <w:rPr>
          <w:rFonts w:ascii="Times New Roman" w:hAnsi="Times New Roman" w:cs="Times New Roman"/>
          <w:noProof/>
          <w:sz w:val="24"/>
          <w:szCs w:val="24"/>
          <w:lang w:val="id-ID"/>
        </w:rPr>
        <w:t>: Kerangka Teori Kanker Payudara</w:t>
      </w:r>
    </w:p>
    <w:p w:rsidR="00817730" w:rsidRPr="00A91641" w:rsidRDefault="00817730" w:rsidP="00A91641">
      <w:pPr>
        <w:spacing w:after="0" w:line="360" w:lineRule="auto"/>
        <w:ind w:left="360"/>
        <w:jc w:val="center"/>
        <w:rPr>
          <w:rFonts w:ascii="Times New Roman" w:hAnsi="Times New Roman" w:cs="Times New Roman"/>
          <w:b/>
          <w:sz w:val="24"/>
          <w:szCs w:val="24"/>
          <w:lang w:val="id-ID"/>
        </w:rPr>
      </w:pPr>
      <w:r w:rsidRPr="00A91641">
        <w:rPr>
          <w:rFonts w:ascii="Times New Roman" w:hAnsi="Times New Roman" w:cs="Times New Roman"/>
          <w:b/>
          <w:sz w:val="24"/>
          <w:szCs w:val="24"/>
        </w:rPr>
        <w:lastRenderedPageBreak/>
        <w:t>BAB III</w:t>
      </w:r>
    </w:p>
    <w:p w:rsidR="00817730" w:rsidRDefault="00817730" w:rsidP="00D24030">
      <w:pPr>
        <w:spacing w:after="0" w:line="360" w:lineRule="auto"/>
        <w:ind w:left="360"/>
        <w:jc w:val="center"/>
        <w:rPr>
          <w:rFonts w:ascii="Times New Roman" w:hAnsi="Times New Roman" w:cs="Times New Roman"/>
          <w:b/>
          <w:sz w:val="24"/>
          <w:szCs w:val="24"/>
          <w:lang w:val="id-ID"/>
        </w:rPr>
      </w:pPr>
      <w:r w:rsidRPr="00A91641">
        <w:rPr>
          <w:rFonts w:ascii="Times New Roman" w:hAnsi="Times New Roman" w:cs="Times New Roman"/>
          <w:b/>
          <w:sz w:val="24"/>
          <w:szCs w:val="24"/>
        </w:rPr>
        <w:t>KERANGKA KONSEP DAN DEFINISI OPERASIONAL</w:t>
      </w:r>
    </w:p>
    <w:p w:rsidR="00D24030" w:rsidRPr="00D24030" w:rsidRDefault="00D24030" w:rsidP="00D24030">
      <w:pPr>
        <w:spacing w:after="0" w:line="360" w:lineRule="auto"/>
        <w:ind w:left="360"/>
        <w:jc w:val="center"/>
        <w:rPr>
          <w:rFonts w:ascii="Times New Roman" w:hAnsi="Times New Roman" w:cs="Times New Roman"/>
          <w:b/>
          <w:sz w:val="24"/>
          <w:szCs w:val="24"/>
          <w:lang w:val="id-ID"/>
        </w:rPr>
      </w:pPr>
    </w:p>
    <w:p w:rsidR="00817730" w:rsidRPr="00D24030" w:rsidRDefault="00817730" w:rsidP="00D24030">
      <w:pPr>
        <w:pStyle w:val="ListParagraph"/>
        <w:numPr>
          <w:ilvl w:val="1"/>
          <w:numId w:val="12"/>
        </w:numPr>
        <w:spacing w:after="0" w:line="360" w:lineRule="auto"/>
        <w:ind w:left="360"/>
        <w:jc w:val="both"/>
        <w:rPr>
          <w:rFonts w:ascii="Times New Roman" w:hAnsi="Times New Roman" w:cs="Times New Roman"/>
          <w:b/>
          <w:sz w:val="24"/>
          <w:szCs w:val="24"/>
        </w:rPr>
      </w:pPr>
      <w:r w:rsidRPr="00A91641">
        <w:rPr>
          <w:rFonts w:ascii="Times New Roman" w:hAnsi="Times New Roman" w:cs="Times New Roman"/>
          <w:b/>
          <w:sz w:val="24"/>
          <w:szCs w:val="24"/>
        </w:rPr>
        <w:t>Kerangka Konseptual Penelitian</w:t>
      </w:r>
    </w:p>
    <w:p w:rsidR="00817730" w:rsidRPr="005368F5" w:rsidRDefault="00817730" w:rsidP="005368F5">
      <w:pPr>
        <w:spacing w:after="0" w:line="360" w:lineRule="auto"/>
        <w:ind w:left="360" w:firstLine="360"/>
        <w:jc w:val="both"/>
        <w:rPr>
          <w:rFonts w:ascii="Times New Roman" w:hAnsi="Times New Roman" w:cs="Times New Roman"/>
          <w:sz w:val="24"/>
          <w:szCs w:val="24"/>
          <w:lang w:val="id-ID"/>
        </w:rPr>
      </w:pPr>
      <w:proofErr w:type="gramStart"/>
      <w:r w:rsidRPr="004D250B">
        <w:rPr>
          <w:rFonts w:ascii="Times New Roman" w:hAnsi="Times New Roman" w:cs="Times New Roman"/>
          <w:sz w:val="24"/>
          <w:szCs w:val="24"/>
        </w:rPr>
        <w:t>Dari tinjauan pustaka telah diperoleh beberapa faktor yang berhubungan dengan kanker payudara.</w:t>
      </w:r>
      <w:proofErr w:type="gramEnd"/>
      <w:r w:rsidRPr="004D250B">
        <w:rPr>
          <w:rFonts w:ascii="Times New Roman" w:hAnsi="Times New Roman" w:cs="Times New Roman"/>
          <w:sz w:val="24"/>
          <w:szCs w:val="24"/>
        </w:rPr>
        <w:t xml:space="preserve"> </w:t>
      </w:r>
      <w:proofErr w:type="gramStart"/>
      <w:r w:rsidRPr="004D250B">
        <w:rPr>
          <w:rFonts w:ascii="Times New Roman" w:hAnsi="Times New Roman" w:cs="Times New Roman"/>
          <w:sz w:val="24"/>
          <w:szCs w:val="24"/>
        </w:rPr>
        <w:t>Penyakit kanker payudara merupakan penyakit yang ditimbulkan akibat adanya interaksi dari berbagai faktor yang dimiliki seseorang.</w:t>
      </w:r>
      <w:proofErr w:type="gramEnd"/>
      <w:r w:rsidRPr="004D250B">
        <w:rPr>
          <w:rFonts w:ascii="Times New Roman" w:hAnsi="Times New Roman" w:cs="Times New Roman"/>
          <w:sz w:val="24"/>
          <w:szCs w:val="24"/>
        </w:rPr>
        <w:t xml:space="preserve"> Berbagai penelitian telah menghubungkan antara berbagai faktor risiko terhadap timbulnya kanker payudara.Beberapa faktor resiko yang merupakan faktor yang dapat menyebabkan kanker payudara yaitu: </w:t>
      </w:r>
      <w:proofErr w:type="gramStart"/>
      <w:r w:rsidRPr="004D250B">
        <w:rPr>
          <w:rFonts w:ascii="Times New Roman" w:hAnsi="Times New Roman" w:cs="Times New Roman"/>
          <w:sz w:val="24"/>
          <w:szCs w:val="24"/>
        </w:rPr>
        <w:t>usia</w:t>
      </w:r>
      <w:proofErr w:type="gramEnd"/>
      <w:r w:rsidRPr="004D250B">
        <w:rPr>
          <w:rFonts w:ascii="Times New Roman" w:hAnsi="Times New Roman" w:cs="Times New Roman"/>
          <w:sz w:val="24"/>
          <w:szCs w:val="24"/>
        </w:rPr>
        <w:t>, haid pertama, status perkawinan, riwayat keluarga, dan riwayat penggunaan kontrasepsi hormonal.</w:t>
      </w:r>
    </w:p>
    <w:p w:rsidR="005368F5" w:rsidRPr="005368F5" w:rsidRDefault="00817730" w:rsidP="005368F5">
      <w:pPr>
        <w:spacing w:after="0" w:line="360" w:lineRule="auto"/>
        <w:ind w:left="360" w:firstLine="360"/>
        <w:jc w:val="both"/>
        <w:rPr>
          <w:rFonts w:ascii="Times New Roman" w:hAnsi="Times New Roman" w:cs="Times New Roman"/>
          <w:sz w:val="24"/>
          <w:szCs w:val="24"/>
          <w:lang w:val="id-ID"/>
        </w:rPr>
      </w:pPr>
      <w:r w:rsidRPr="004D250B">
        <w:rPr>
          <w:rFonts w:ascii="Times New Roman" w:hAnsi="Times New Roman" w:cs="Times New Roman"/>
          <w:sz w:val="24"/>
          <w:szCs w:val="24"/>
        </w:rPr>
        <w:t xml:space="preserve">Untuk memberikan gambaran yang lebih jelas dan terarah </w:t>
      </w:r>
      <w:proofErr w:type="gramStart"/>
      <w:r w:rsidRPr="004D250B">
        <w:rPr>
          <w:rFonts w:ascii="Times New Roman" w:hAnsi="Times New Roman" w:cs="Times New Roman"/>
          <w:sz w:val="24"/>
          <w:szCs w:val="24"/>
        </w:rPr>
        <w:t>akan</w:t>
      </w:r>
      <w:proofErr w:type="gramEnd"/>
      <w:r w:rsidRPr="004D250B">
        <w:rPr>
          <w:rFonts w:ascii="Times New Roman" w:hAnsi="Times New Roman" w:cs="Times New Roman"/>
          <w:sz w:val="24"/>
          <w:szCs w:val="24"/>
        </w:rPr>
        <w:t xml:space="preserve"> alur penelitian ini digambarkan dalam kerangka konseptual di bawah ini:</w:t>
      </w:r>
    </w:p>
    <w:p w:rsidR="00817730" w:rsidRPr="004D250B" w:rsidRDefault="00817730" w:rsidP="004D250B">
      <w:pPr>
        <w:spacing w:after="0" w:line="360" w:lineRule="auto"/>
        <w:ind w:left="360" w:firstLine="360"/>
        <w:jc w:val="both"/>
        <w:rPr>
          <w:rFonts w:ascii="Times New Roman" w:hAnsi="Times New Roman" w:cs="Times New Roman"/>
          <w:sz w:val="24"/>
          <w:szCs w:val="24"/>
        </w:rPr>
      </w:pPr>
      <w:r w:rsidRPr="004D250B">
        <w:rPr>
          <w:rFonts w:ascii="Times New Roman" w:hAnsi="Times New Roman" w:cs="Times New Roman"/>
          <w:noProof/>
          <w:sz w:val="24"/>
          <w:szCs w:val="24"/>
          <w:lang w:val="id-ID" w:eastAsia="id-ID"/>
        </w:rPr>
        <w:drawing>
          <wp:anchor distT="0" distB="0" distL="114300" distR="114300" simplePos="0" relativeHeight="251661312" behindDoc="1" locked="0" layoutInCell="1" allowOverlap="1">
            <wp:simplePos x="0" y="0"/>
            <wp:positionH relativeFrom="page">
              <wp:posOffset>795020</wp:posOffset>
            </wp:positionH>
            <wp:positionV relativeFrom="paragraph">
              <wp:posOffset>56515</wp:posOffset>
            </wp:positionV>
            <wp:extent cx="5037455" cy="4001770"/>
            <wp:effectExtent l="0" t="0" r="10795" b="0"/>
            <wp:wrapTight wrapText="bothSides">
              <wp:wrapPolygon edited="0">
                <wp:start x="4248" y="0"/>
                <wp:lineTo x="4084" y="21593"/>
                <wp:lineTo x="12661" y="21593"/>
                <wp:lineTo x="12743" y="21387"/>
                <wp:lineTo x="13315" y="19845"/>
                <wp:lineTo x="13315" y="19742"/>
                <wp:lineTo x="13396" y="19742"/>
                <wp:lineTo x="13968" y="18200"/>
                <wp:lineTo x="13968" y="18097"/>
                <wp:lineTo x="14050" y="18097"/>
                <wp:lineTo x="14703" y="16555"/>
                <wp:lineTo x="14703" y="16452"/>
                <wp:lineTo x="14785" y="16452"/>
                <wp:lineTo x="15438" y="14910"/>
                <wp:lineTo x="15438" y="14807"/>
                <wp:lineTo x="15520" y="14807"/>
                <wp:lineTo x="16173" y="13264"/>
                <wp:lineTo x="16173" y="13162"/>
                <wp:lineTo x="20094" y="13162"/>
                <wp:lineTo x="21646" y="12647"/>
                <wp:lineTo x="21646" y="8740"/>
                <wp:lineTo x="21156" y="8637"/>
                <wp:lineTo x="16173" y="8226"/>
                <wp:lineTo x="12661" y="0"/>
                <wp:lineTo x="4248" y="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rsidR="00817730" w:rsidRPr="004D250B" w:rsidRDefault="00817730" w:rsidP="004D250B">
      <w:pPr>
        <w:spacing w:after="0" w:line="360" w:lineRule="auto"/>
        <w:ind w:left="360" w:firstLine="360"/>
        <w:jc w:val="both"/>
        <w:rPr>
          <w:rFonts w:ascii="Times New Roman" w:hAnsi="Times New Roman" w:cs="Times New Roman"/>
          <w:sz w:val="24"/>
          <w:szCs w:val="24"/>
        </w:rPr>
      </w:pPr>
    </w:p>
    <w:p w:rsidR="00817730" w:rsidRPr="004D250B" w:rsidRDefault="00817730" w:rsidP="004D250B">
      <w:pPr>
        <w:widowControl w:val="0"/>
        <w:overflowPunct w:val="0"/>
        <w:autoSpaceDE w:val="0"/>
        <w:autoSpaceDN w:val="0"/>
        <w:adjustRightInd w:val="0"/>
        <w:spacing w:after="0" w:line="360" w:lineRule="auto"/>
        <w:ind w:left="360"/>
        <w:jc w:val="both"/>
        <w:rPr>
          <w:rFonts w:ascii="Times New Roman" w:hAnsi="Times New Roman" w:cs="Times New Roman"/>
          <w:bCs/>
          <w:sz w:val="24"/>
          <w:szCs w:val="24"/>
        </w:rPr>
      </w:pPr>
    </w:p>
    <w:p w:rsidR="00817730" w:rsidRPr="004D250B" w:rsidRDefault="00817730" w:rsidP="004D250B">
      <w:pPr>
        <w:pStyle w:val="ListParagraph"/>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817730" w:rsidRPr="004D250B" w:rsidRDefault="00817730" w:rsidP="004D250B">
      <w:pPr>
        <w:pStyle w:val="ListParagraph"/>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817730" w:rsidRPr="004D250B" w:rsidRDefault="00817730" w:rsidP="004D250B">
      <w:pPr>
        <w:pStyle w:val="ListParagraph"/>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817730" w:rsidRPr="004D250B" w:rsidRDefault="00817730" w:rsidP="004D250B">
      <w:pPr>
        <w:pStyle w:val="ListParagraph"/>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817730" w:rsidRPr="004D250B" w:rsidRDefault="00817730" w:rsidP="004D250B">
      <w:pPr>
        <w:pStyle w:val="ListParagraph"/>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817730" w:rsidRPr="005368F5" w:rsidRDefault="00817730" w:rsidP="001E794A">
      <w:pPr>
        <w:widowControl w:val="0"/>
        <w:overflowPunct w:val="0"/>
        <w:autoSpaceDE w:val="0"/>
        <w:autoSpaceDN w:val="0"/>
        <w:adjustRightInd w:val="0"/>
        <w:spacing w:after="0" w:line="360" w:lineRule="auto"/>
        <w:jc w:val="both"/>
        <w:rPr>
          <w:rFonts w:ascii="Times New Roman" w:hAnsi="Times New Roman" w:cs="Times New Roman"/>
          <w:bCs/>
          <w:sz w:val="24"/>
          <w:szCs w:val="24"/>
          <w:lang w:val="id-ID"/>
        </w:rPr>
      </w:pPr>
    </w:p>
    <w:p w:rsidR="00817730" w:rsidRPr="004D250B" w:rsidRDefault="00817730" w:rsidP="004D250B">
      <w:pPr>
        <w:pStyle w:val="ListParagraph"/>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817730" w:rsidRPr="004D250B" w:rsidRDefault="00817730" w:rsidP="004D250B">
      <w:pPr>
        <w:pStyle w:val="ListParagraph"/>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817730" w:rsidRPr="004D250B" w:rsidRDefault="00817730" w:rsidP="004D250B">
      <w:pPr>
        <w:pStyle w:val="ListParagraph"/>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817730" w:rsidRPr="004D250B" w:rsidRDefault="00817730" w:rsidP="004D250B">
      <w:pPr>
        <w:widowControl w:val="0"/>
        <w:overflowPunct w:val="0"/>
        <w:autoSpaceDE w:val="0"/>
        <w:autoSpaceDN w:val="0"/>
        <w:adjustRightInd w:val="0"/>
        <w:spacing w:after="0" w:line="360" w:lineRule="auto"/>
        <w:jc w:val="both"/>
        <w:rPr>
          <w:rFonts w:ascii="Times New Roman" w:hAnsi="Times New Roman" w:cs="Times New Roman"/>
          <w:bCs/>
          <w:sz w:val="24"/>
          <w:szCs w:val="24"/>
        </w:rPr>
      </w:pPr>
    </w:p>
    <w:p w:rsidR="00D24030" w:rsidRDefault="00D24030" w:rsidP="00A91641">
      <w:pPr>
        <w:widowControl w:val="0"/>
        <w:overflowPunct w:val="0"/>
        <w:autoSpaceDE w:val="0"/>
        <w:autoSpaceDN w:val="0"/>
        <w:adjustRightInd w:val="0"/>
        <w:spacing w:after="0" w:line="360" w:lineRule="auto"/>
        <w:jc w:val="center"/>
        <w:rPr>
          <w:rFonts w:ascii="Times New Roman" w:hAnsi="Times New Roman" w:cs="Times New Roman"/>
          <w:bCs/>
          <w:sz w:val="24"/>
          <w:szCs w:val="24"/>
          <w:lang w:val="id-ID"/>
        </w:rPr>
      </w:pPr>
    </w:p>
    <w:p w:rsidR="00D24030" w:rsidRDefault="00D24030" w:rsidP="00A91641">
      <w:pPr>
        <w:widowControl w:val="0"/>
        <w:overflowPunct w:val="0"/>
        <w:autoSpaceDE w:val="0"/>
        <w:autoSpaceDN w:val="0"/>
        <w:adjustRightInd w:val="0"/>
        <w:spacing w:after="0" w:line="360" w:lineRule="auto"/>
        <w:jc w:val="center"/>
        <w:rPr>
          <w:rFonts w:ascii="Times New Roman" w:hAnsi="Times New Roman" w:cs="Times New Roman"/>
          <w:bCs/>
          <w:sz w:val="24"/>
          <w:szCs w:val="24"/>
          <w:lang w:val="id-ID"/>
        </w:rPr>
      </w:pPr>
    </w:p>
    <w:p w:rsidR="00D24030" w:rsidRDefault="00D24030" w:rsidP="00A91641">
      <w:pPr>
        <w:widowControl w:val="0"/>
        <w:overflowPunct w:val="0"/>
        <w:autoSpaceDE w:val="0"/>
        <w:autoSpaceDN w:val="0"/>
        <w:adjustRightInd w:val="0"/>
        <w:spacing w:after="0" w:line="360" w:lineRule="auto"/>
        <w:jc w:val="center"/>
        <w:rPr>
          <w:rFonts w:ascii="Times New Roman" w:hAnsi="Times New Roman" w:cs="Times New Roman"/>
          <w:bCs/>
          <w:sz w:val="24"/>
          <w:szCs w:val="24"/>
          <w:lang w:val="id-ID"/>
        </w:rPr>
      </w:pPr>
    </w:p>
    <w:p w:rsidR="00A91641" w:rsidRPr="00A91641" w:rsidRDefault="00817730" w:rsidP="00D24030">
      <w:pPr>
        <w:widowControl w:val="0"/>
        <w:overflowPunct w:val="0"/>
        <w:autoSpaceDE w:val="0"/>
        <w:autoSpaceDN w:val="0"/>
        <w:adjustRightInd w:val="0"/>
        <w:spacing w:after="0" w:line="360" w:lineRule="auto"/>
        <w:jc w:val="center"/>
        <w:rPr>
          <w:rFonts w:ascii="Times New Roman" w:hAnsi="Times New Roman" w:cs="Times New Roman"/>
          <w:bCs/>
          <w:sz w:val="24"/>
          <w:szCs w:val="24"/>
          <w:lang w:val="id-ID"/>
        </w:rPr>
      </w:pPr>
      <w:proofErr w:type="gramStart"/>
      <w:r w:rsidRPr="004D250B">
        <w:rPr>
          <w:rFonts w:ascii="Times New Roman" w:hAnsi="Times New Roman" w:cs="Times New Roman"/>
          <w:bCs/>
          <w:sz w:val="24"/>
          <w:szCs w:val="24"/>
        </w:rPr>
        <w:t>Skema 3.1.</w:t>
      </w:r>
      <w:proofErr w:type="gramEnd"/>
      <w:r w:rsidRPr="004D250B">
        <w:rPr>
          <w:rFonts w:ascii="Times New Roman" w:hAnsi="Times New Roman" w:cs="Times New Roman"/>
          <w:bCs/>
          <w:sz w:val="24"/>
          <w:szCs w:val="24"/>
        </w:rPr>
        <w:t xml:space="preserve"> Kerangka Konsep</w:t>
      </w:r>
    </w:p>
    <w:p w:rsidR="00817730" w:rsidRPr="00A91641" w:rsidRDefault="00817730" w:rsidP="00A91641">
      <w:pPr>
        <w:widowControl w:val="0"/>
        <w:overflowPunct w:val="0"/>
        <w:autoSpaceDE w:val="0"/>
        <w:autoSpaceDN w:val="0"/>
        <w:adjustRightInd w:val="0"/>
        <w:spacing w:after="0" w:line="360" w:lineRule="auto"/>
        <w:ind w:left="720" w:hanging="360"/>
        <w:jc w:val="both"/>
        <w:rPr>
          <w:rFonts w:ascii="Times New Roman" w:hAnsi="Times New Roman" w:cs="Times New Roman"/>
          <w:b/>
          <w:bCs/>
          <w:sz w:val="24"/>
          <w:szCs w:val="24"/>
          <w:lang w:val="id-ID"/>
        </w:rPr>
      </w:pPr>
      <w:r w:rsidRPr="00A91641">
        <w:rPr>
          <w:rFonts w:ascii="Times New Roman" w:hAnsi="Times New Roman" w:cs="Times New Roman"/>
          <w:b/>
          <w:bCs/>
          <w:sz w:val="24"/>
          <w:szCs w:val="24"/>
        </w:rPr>
        <w:lastRenderedPageBreak/>
        <w:t>3.2. Definisi Operasional</w:t>
      </w:r>
    </w:p>
    <w:p w:rsidR="00817730" w:rsidRPr="00A91641" w:rsidRDefault="00817730" w:rsidP="00A91641">
      <w:pPr>
        <w:widowControl w:val="0"/>
        <w:overflowPunct w:val="0"/>
        <w:autoSpaceDE w:val="0"/>
        <w:autoSpaceDN w:val="0"/>
        <w:adjustRightInd w:val="0"/>
        <w:spacing w:after="0" w:line="360" w:lineRule="auto"/>
        <w:ind w:left="360" w:firstLine="360"/>
        <w:jc w:val="both"/>
        <w:rPr>
          <w:rFonts w:ascii="Times New Roman" w:hAnsi="Times New Roman" w:cs="Times New Roman"/>
          <w:b/>
          <w:bCs/>
          <w:sz w:val="24"/>
          <w:szCs w:val="24"/>
        </w:rPr>
      </w:pPr>
      <w:r w:rsidRPr="00A91641">
        <w:rPr>
          <w:rFonts w:ascii="Times New Roman" w:hAnsi="Times New Roman" w:cs="Times New Roman"/>
          <w:b/>
          <w:bCs/>
          <w:sz w:val="24"/>
          <w:szCs w:val="24"/>
        </w:rPr>
        <w:t xml:space="preserve">3.2.1. Variabel Dependen </w:t>
      </w:r>
    </w:p>
    <w:p w:rsidR="00817730" w:rsidRPr="004D250B" w:rsidRDefault="00817730" w:rsidP="001C18C1">
      <w:pPr>
        <w:pStyle w:val="ListParagraph"/>
        <w:widowControl w:val="0"/>
        <w:numPr>
          <w:ilvl w:val="3"/>
          <w:numId w:val="11"/>
        </w:numPr>
        <w:overflowPunct w:val="0"/>
        <w:autoSpaceDE w:val="0"/>
        <w:autoSpaceDN w:val="0"/>
        <w:adjustRightInd w:val="0"/>
        <w:spacing w:after="0" w:line="360" w:lineRule="auto"/>
        <w:ind w:left="1080"/>
        <w:jc w:val="both"/>
        <w:rPr>
          <w:rFonts w:ascii="Times New Roman" w:hAnsi="Times New Roman" w:cs="Times New Roman"/>
          <w:bCs/>
          <w:sz w:val="24"/>
          <w:szCs w:val="24"/>
        </w:rPr>
      </w:pPr>
      <w:r w:rsidRPr="004D250B">
        <w:rPr>
          <w:rFonts w:ascii="Times New Roman" w:hAnsi="Times New Roman" w:cs="Times New Roman"/>
          <w:sz w:val="24"/>
          <w:szCs w:val="24"/>
        </w:rPr>
        <w:t>Kanker Payudara</w:t>
      </w:r>
    </w:p>
    <w:p w:rsidR="00817730" w:rsidRPr="004D250B" w:rsidRDefault="00817730" w:rsidP="004D250B">
      <w:pPr>
        <w:pStyle w:val="ListParagraph"/>
        <w:autoSpaceDE w:val="0"/>
        <w:autoSpaceDN w:val="0"/>
        <w:adjustRightInd w:val="0"/>
        <w:spacing w:after="0" w:line="360" w:lineRule="auto"/>
        <w:ind w:left="1066"/>
        <w:jc w:val="both"/>
        <w:rPr>
          <w:rFonts w:ascii="Times New Roman" w:hAnsi="Times New Roman" w:cs="Times New Roman"/>
          <w:color w:val="000000"/>
          <w:sz w:val="24"/>
          <w:szCs w:val="24"/>
          <w:lang w:val="id-ID"/>
        </w:rPr>
      </w:pPr>
      <w:proofErr w:type="gramStart"/>
      <w:r w:rsidRPr="004D250B">
        <w:rPr>
          <w:rFonts w:ascii="Times New Roman" w:hAnsi="Times New Roman" w:cs="Times New Roman"/>
          <w:sz w:val="24"/>
          <w:szCs w:val="24"/>
        </w:rPr>
        <w:t>Kanker Payudara adala</w:t>
      </w:r>
      <w:r w:rsidR="00D24030">
        <w:rPr>
          <w:rFonts w:ascii="Times New Roman" w:hAnsi="Times New Roman" w:cs="Times New Roman"/>
          <w:sz w:val="24"/>
          <w:szCs w:val="24"/>
          <w:lang w:val="id-ID"/>
        </w:rPr>
        <w:t xml:space="preserve">h </w:t>
      </w:r>
      <w:r w:rsidRPr="004D250B">
        <w:rPr>
          <w:rFonts w:ascii="Times New Roman" w:hAnsi="Times New Roman" w:cs="Times New Roman"/>
          <w:color w:val="000000"/>
          <w:sz w:val="24"/>
          <w:szCs w:val="24"/>
          <w:lang w:val="id-ID"/>
        </w:rPr>
        <w:t>Penyakit keganasan pada jaringan payudara yang didiagnosis berdasarkan hasil anamnesis, pemeriksaan fisik, dan pemeriksaan penunjang.</w:t>
      </w:r>
      <w:proofErr w:type="gramEnd"/>
    </w:p>
    <w:p w:rsidR="00817730" w:rsidRDefault="00817730" w:rsidP="00A91641">
      <w:pPr>
        <w:widowControl w:val="0"/>
        <w:overflowPunct w:val="0"/>
        <w:autoSpaceDE w:val="0"/>
        <w:autoSpaceDN w:val="0"/>
        <w:adjustRightInd w:val="0"/>
        <w:spacing w:after="0" w:line="360" w:lineRule="auto"/>
        <w:ind w:left="1053"/>
        <w:jc w:val="both"/>
        <w:rPr>
          <w:rFonts w:ascii="Times New Roman" w:hAnsi="Times New Roman" w:cs="Times New Roman"/>
          <w:sz w:val="24"/>
          <w:szCs w:val="24"/>
          <w:lang w:val="id-ID"/>
        </w:rPr>
      </w:pPr>
      <w:r w:rsidRPr="004D250B">
        <w:rPr>
          <w:rFonts w:ascii="Times New Roman" w:hAnsi="Times New Roman" w:cs="Times New Roman"/>
          <w:sz w:val="24"/>
          <w:szCs w:val="24"/>
        </w:rPr>
        <w:t>Kriteria objektif: Diagnosa pederita yang diambil sesuai dengan yang tercant</w:t>
      </w:r>
      <w:r w:rsidR="00A91641">
        <w:rPr>
          <w:rFonts w:ascii="Times New Roman" w:hAnsi="Times New Roman" w:cs="Times New Roman"/>
          <w:sz w:val="24"/>
          <w:szCs w:val="24"/>
        </w:rPr>
        <w:t>um dalam rekam medik penderita.</w:t>
      </w:r>
    </w:p>
    <w:p w:rsidR="00A91641" w:rsidRPr="00A91641" w:rsidRDefault="00A91641" w:rsidP="00A91641">
      <w:pPr>
        <w:widowControl w:val="0"/>
        <w:overflowPunct w:val="0"/>
        <w:autoSpaceDE w:val="0"/>
        <w:autoSpaceDN w:val="0"/>
        <w:adjustRightInd w:val="0"/>
        <w:spacing w:after="0" w:line="360" w:lineRule="auto"/>
        <w:ind w:left="1053"/>
        <w:jc w:val="both"/>
        <w:rPr>
          <w:rFonts w:ascii="Times New Roman" w:hAnsi="Times New Roman" w:cs="Times New Roman"/>
          <w:bCs/>
          <w:sz w:val="24"/>
          <w:szCs w:val="24"/>
          <w:lang w:val="id-ID"/>
        </w:rPr>
      </w:pPr>
    </w:p>
    <w:p w:rsidR="00817730" w:rsidRPr="00A91641" w:rsidRDefault="00A91641" w:rsidP="00A91641">
      <w:pPr>
        <w:pStyle w:val="ListParagraph"/>
        <w:widowControl w:val="0"/>
        <w:tabs>
          <w:tab w:val="left" w:pos="3119"/>
        </w:tabs>
        <w:overflowPunct w:val="0"/>
        <w:autoSpaceDE w:val="0"/>
        <w:autoSpaceDN w:val="0"/>
        <w:adjustRightInd w:val="0"/>
        <w:spacing w:after="0" w:line="360" w:lineRule="auto"/>
        <w:ind w:right="11"/>
        <w:jc w:val="both"/>
        <w:rPr>
          <w:rFonts w:ascii="Times New Roman" w:hAnsi="Times New Roman" w:cs="Times New Roman"/>
          <w:b/>
          <w:bCs/>
          <w:sz w:val="24"/>
          <w:szCs w:val="24"/>
        </w:rPr>
      </w:pPr>
      <w:r>
        <w:rPr>
          <w:rFonts w:ascii="Times New Roman" w:hAnsi="Times New Roman" w:cs="Times New Roman"/>
          <w:b/>
          <w:bCs/>
          <w:sz w:val="24"/>
          <w:szCs w:val="24"/>
          <w:lang w:val="id-ID"/>
        </w:rPr>
        <w:t xml:space="preserve">3.2.2. </w:t>
      </w:r>
      <w:r w:rsidR="00817730" w:rsidRPr="00A91641">
        <w:rPr>
          <w:rFonts w:ascii="Times New Roman" w:hAnsi="Times New Roman" w:cs="Times New Roman"/>
          <w:b/>
          <w:bCs/>
          <w:sz w:val="24"/>
          <w:szCs w:val="24"/>
        </w:rPr>
        <w:t>Variabel Independen</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Usia</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Usia</w:t>
      </w:r>
      <w:proofErr w:type="gramEnd"/>
      <w:r w:rsidRPr="004D250B">
        <w:rPr>
          <w:rFonts w:ascii="Times New Roman" w:hAnsi="Times New Roman" w:cs="Times New Roman"/>
          <w:sz w:val="24"/>
          <w:szCs w:val="24"/>
        </w:rPr>
        <w:t xml:space="preserve"> adalah lama hidup penderita kanker payudara sesuai yang tercatat di rekam medik.</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a) ≤ 40 tahun</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b) &gt; 40 tahun</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Jenis Kelamin</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Jenis Kelamin penderita kanker payudara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a) Laki-Laki</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b) Perempuan</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Suku</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Suku atau ras penderita kanker payudara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1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Makassar</w:t>
      </w:r>
    </w:p>
    <w:p w:rsidR="00817730" w:rsidRPr="004D250B" w:rsidRDefault="00817730" w:rsidP="001C18C1">
      <w:pPr>
        <w:pStyle w:val="ListParagraph"/>
        <w:widowControl w:val="0"/>
        <w:numPr>
          <w:ilvl w:val="0"/>
          <w:numId w:val="1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Bugis</w:t>
      </w:r>
    </w:p>
    <w:p w:rsidR="00817730" w:rsidRPr="004D250B" w:rsidRDefault="00817730" w:rsidP="001C18C1">
      <w:pPr>
        <w:pStyle w:val="ListParagraph"/>
        <w:widowControl w:val="0"/>
        <w:numPr>
          <w:ilvl w:val="0"/>
          <w:numId w:val="1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Mandar</w:t>
      </w:r>
    </w:p>
    <w:p w:rsidR="00817730" w:rsidRPr="004D250B" w:rsidRDefault="00817730" w:rsidP="001C18C1">
      <w:pPr>
        <w:pStyle w:val="ListParagraph"/>
        <w:widowControl w:val="0"/>
        <w:numPr>
          <w:ilvl w:val="0"/>
          <w:numId w:val="1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Toraja</w:t>
      </w:r>
    </w:p>
    <w:p w:rsidR="00817730" w:rsidRPr="004D250B" w:rsidRDefault="00817730" w:rsidP="001C18C1">
      <w:pPr>
        <w:pStyle w:val="ListParagraph"/>
        <w:widowControl w:val="0"/>
        <w:numPr>
          <w:ilvl w:val="0"/>
          <w:numId w:val="1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Lain-lain</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lastRenderedPageBreak/>
        <w:t>Agama</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Agama atau kepercayaan penderita kanker payudara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a) Islam</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b) Kristen</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c) Katolik</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d) Budha</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e) Hindu</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f) Konghucu</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Pendidikan</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Pendidikan atau sekolah formal yang pernah diikuti penderita kanker payudara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14"/>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SD</w:t>
      </w:r>
    </w:p>
    <w:p w:rsidR="00817730" w:rsidRPr="004D250B" w:rsidRDefault="00817730" w:rsidP="001C18C1">
      <w:pPr>
        <w:pStyle w:val="ListParagraph"/>
        <w:widowControl w:val="0"/>
        <w:numPr>
          <w:ilvl w:val="0"/>
          <w:numId w:val="14"/>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SMP</w:t>
      </w:r>
    </w:p>
    <w:p w:rsidR="00817730" w:rsidRPr="004D250B" w:rsidRDefault="00817730" w:rsidP="001C18C1">
      <w:pPr>
        <w:pStyle w:val="ListParagraph"/>
        <w:widowControl w:val="0"/>
        <w:numPr>
          <w:ilvl w:val="0"/>
          <w:numId w:val="14"/>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SMA</w:t>
      </w:r>
    </w:p>
    <w:p w:rsidR="00817730" w:rsidRPr="004D250B" w:rsidRDefault="00817730" w:rsidP="001C18C1">
      <w:pPr>
        <w:pStyle w:val="ListParagraph"/>
        <w:widowControl w:val="0"/>
        <w:numPr>
          <w:ilvl w:val="0"/>
          <w:numId w:val="14"/>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Akademi/Sarjana</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Pekerjaan</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Kegiatan rutin yang dilakukan untuk memenuhi kebutuhan hidup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1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Pensiunan</w:t>
      </w:r>
    </w:p>
    <w:p w:rsidR="00817730" w:rsidRPr="004D250B" w:rsidRDefault="00817730" w:rsidP="001C18C1">
      <w:pPr>
        <w:pStyle w:val="ListParagraph"/>
        <w:widowControl w:val="0"/>
        <w:numPr>
          <w:ilvl w:val="0"/>
          <w:numId w:val="1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PNS</w:t>
      </w:r>
    </w:p>
    <w:p w:rsidR="00817730" w:rsidRPr="004D250B" w:rsidRDefault="00817730" w:rsidP="001C18C1">
      <w:pPr>
        <w:pStyle w:val="ListParagraph"/>
        <w:widowControl w:val="0"/>
        <w:numPr>
          <w:ilvl w:val="0"/>
          <w:numId w:val="1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Pegawai Swasta</w:t>
      </w:r>
    </w:p>
    <w:p w:rsidR="00817730" w:rsidRPr="004D250B" w:rsidRDefault="00817730" w:rsidP="001C18C1">
      <w:pPr>
        <w:pStyle w:val="ListParagraph"/>
        <w:widowControl w:val="0"/>
        <w:numPr>
          <w:ilvl w:val="0"/>
          <w:numId w:val="1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Wiraswasta</w:t>
      </w:r>
    </w:p>
    <w:p w:rsidR="00817730" w:rsidRPr="004D250B" w:rsidRDefault="00817730" w:rsidP="001C18C1">
      <w:pPr>
        <w:pStyle w:val="ListParagraph"/>
        <w:widowControl w:val="0"/>
        <w:numPr>
          <w:ilvl w:val="0"/>
          <w:numId w:val="1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Ibu Rumah Tangga</w:t>
      </w:r>
    </w:p>
    <w:p w:rsidR="00817730" w:rsidRPr="00D24030" w:rsidRDefault="00817730" w:rsidP="001C18C1">
      <w:pPr>
        <w:pStyle w:val="ListParagraph"/>
        <w:widowControl w:val="0"/>
        <w:numPr>
          <w:ilvl w:val="0"/>
          <w:numId w:val="1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Tidak Bekerja</w:t>
      </w:r>
    </w:p>
    <w:p w:rsidR="00D24030" w:rsidRDefault="00D24030" w:rsidP="00D24030">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D24030" w:rsidRDefault="00D24030" w:rsidP="00D24030">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D24030" w:rsidRPr="00D24030" w:rsidRDefault="00D24030" w:rsidP="00D24030">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lastRenderedPageBreak/>
        <w:t>Status Perkawinan</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Identitas penderita kanker payudara perihal kehidupan perkawinan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16"/>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kawin</w:t>
      </w:r>
    </w:p>
    <w:p w:rsidR="00817730" w:rsidRPr="004D250B" w:rsidRDefault="00817730" w:rsidP="001C18C1">
      <w:pPr>
        <w:pStyle w:val="ListParagraph"/>
        <w:widowControl w:val="0"/>
        <w:numPr>
          <w:ilvl w:val="0"/>
          <w:numId w:val="16"/>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tidak kawin</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Tempat Tinggal</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Daerah dimana penderita kanker payudara menetap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a) Makassar</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b) Luar Makassar</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Indeks Massa Tubuh</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Satuan gizi penderita kanker payudara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vertAlign w:val="superscript"/>
        </w:rPr>
      </w:pPr>
      <w:r w:rsidRPr="004D250B">
        <w:rPr>
          <w:rFonts w:ascii="Times New Roman" w:hAnsi="Times New Roman" w:cs="Times New Roman"/>
          <w:sz w:val="24"/>
          <w:szCs w:val="24"/>
        </w:rPr>
        <w:t>a) &lt;18.5 kg/cm</w:t>
      </w:r>
      <w:r w:rsidRPr="004D250B">
        <w:rPr>
          <w:rFonts w:ascii="Times New Roman" w:hAnsi="Times New Roman" w:cs="Times New Roman"/>
          <w:sz w:val="24"/>
          <w:szCs w:val="24"/>
          <w:vertAlign w:val="superscript"/>
        </w:rPr>
        <w:t>2</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b) 18.5 – 22.9 kg/cm</w:t>
      </w:r>
      <w:r w:rsidRPr="004D250B">
        <w:rPr>
          <w:rFonts w:ascii="Times New Roman" w:hAnsi="Times New Roman" w:cs="Times New Roman"/>
          <w:sz w:val="24"/>
          <w:szCs w:val="24"/>
          <w:vertAlign w:val="superscript"/>
        </w:rPr>
        <w:t>2</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c) ≥23 kg/cm</w:t>
      </w:r>
      <w:r w:rsidRPr="004D250B">
        <w:rPr>
          <w:rFonts w:ascii="Times New Roman" w:hAnsi="Times New Roman" w:cs="Times New Roman"/>
          <w:sz w:val="24"/>
          <w:szCs w:val="24"/>
          <w:vertAlign w:val="superscript"/>
        </w:rPr>
        <w:t>2</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Haid Pertama</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Usia</w:t>
      </w:r>
      <w:proofErr w:type="gramEnd"/>
      <w:r w:rsidRPr="004D250B">
        <w:rPr>
          <w:rFonts w:ascii="Times New Roman" w:hAnsi="Times New Roman" w:cs="Times New Roman"/>
          <w:sz w:val="24"/>
          <w:szCs w:val="24"/>
        </w:rPr>
        <w:t xml:space="preserve"> dimana penderita kanker payudara mengalami menstruasi pertama kali yang terlampir atau tercantum dalam rekam medik.</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17"/>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&lt;12 tahun</w:t>
      </w:r>
    </w:p>
    <w:p w:rsidR="00817730" w:rsidRPr="004D250B" w:rsidRDefault="00817730" w:rsidP="001C18C1">
      <w:pPr>
        <w:pStyle w:val="ListParagraph"/>
        <w:widowControl w:val="0"/>
        <w:numPr>
          <w:ilvl w:val="0"/>
          <w:numId w:val="17"/>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≥12 tahun</w:t>
      </w:r>
    </w:p>
    <w:p w:rsidR="00817730" w:rsidRPr="00D24030" w:rsidRDefault="00817730" w:rsidP="001C18C1">
      <w:pPr>
        <w:pStyle w:val="ListParagraph"/>
        <w:widowControl w:val="0"/>
        <w:numPr>
          <w:ilvl w:val="0"/>
          <w:numId w:val="17"/>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Tidak haid</w:t>
      </w:r>
    </w:p>
    <w:p w:rsidR="00D24030" w:rsidRDefault="00D24030" w:rsidP="00D24030">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D24030" w:rsidRDefault="00D24030" w:rsidP="00D24030">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D24030" w:rsidRDefault="00D24030" w:rsidP="00D24030">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D24030" w:rsidRDefault="00D24030" w:rsidP="00D24030">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D24030" w:rsidRPr="00D24030" w:rsidRDefault="00D24030" w:rsidP="00D24030">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lastRenderedPageBreak/>
        <w:t>Paritas</w:t>
      </w:r>
    </w:p>
    <w:p w:rsidR="00D24030" w:rsidRDefault="00817730" w:rsidP="00D24030">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lang w:val="id-ID"/>
        </w:rPr>
      </w:pPr>
      <w:proofErr w:type="gramStart"/>
      <w:r w:rsidRPr="004D250B">
        <w:rPr>
          <w:rFonts w:ascii="Times New Roman" w:hAnsi="Times New Roman" w:cs="Times New Roman"/>
          <w:sz w:val="24"/>
          <w:szCs w:val="24"/>
        </w:rPr>
        <w:t>Frekuensi kehamilan penderita kanker payudara yang terlampir atau tercantum dalam rekam medik.</w:t>
      </w:r>
      <w:proofErr w:type="gramEnd"/>
    </w:p>
    <w:p w:rsidR="00817730" w:rsidRPr="004D250B" w:rsidRDefault="00817730" w:rsidP="00D24030">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18"/>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Nullipara</w:t>
      </w:r>
    </w:p>
    <w:p w:rsidR="00817730" w:rsidRPr="004D250B" w:rsidRDefault="00817730" w:rsidP="001C18C1">
      <w:pPr>
        <w:pStyle w:val="ListParagraph"/>
        <w:widowControl w:val="0"/>
        <w:numPr>
          <w:ilvl w:val="0"/>
          <w:numId w:val="18"/>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Primipara</w:t>
      </w:r>
    </w:p>
    <w:p w:rsidR="00817730" w:rsidRPr="004D250B" w:rsidRDefault="00817730" w:rsidP="001C18C1">
      <w:pPr>
        <w:pStyle w:val="ListParagraph"/>
        <w:widowControl w:val="0"/>
        <w:numPr>
          <w:ilvl w:val="0"/>
          <w:numId w:val="18"/>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Multipara</w:t>
      </w:r>
    </w:p>
    <w:p w:rsidR="00817730" w:rsidRPr="004D250B" w:rsidRDefault="00817730" w:rsidP="001C18C1">
      <w:pPr>
        <w:pStyle w:val="ListParagraph"/>
        <w:widowControl w:val="0"/>
        <w:numPr>
          <w:ilvl w:val="0"/>
          <w:numId w:val="18"/>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Grande Multipara</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Riwayat Menyusui</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Riwayat menyusui penderita kanker payudara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19"/>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ada</w:t>
      </w:r>
    </w:p>
    <w:p w:rsidR="00817730" w:rsidRPr="004D250B" w:rsidRDefault="00817730" w:rsidP="001C18C1">
      <w:pPr>
        <w:pStyle w:val="ListParagraph"/>
        <w:widowControl w:val="0"/>
        <w:numPr>
          <w:ilvl w:val="0"/>
          <w:numId w:val="19"/>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tidak ada</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Riwayat Keluarga dengan Kanker Payudara</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Riwayat adanya anggota keluarga dari penderita kanker payudara yang menderita kanker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20"/>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ada</w:t>
      </w:r>
    </w:p>
    <w:p w:rsidR="00817730" w:rsidRPr="004D250B" w:rsidRDefault="00817730" w:rsidP="001C18C1">
      <w:pPr>
        <w:pStyle w:val="ListParagraph"/>
        <w:widowControl w:val="0"/>
        <w:numPr>
          <w:ilvl w:val="0"/>
          <w:numId w:val="20"/>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tidak ada</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Keluhan Utama</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Keadaan yang dialami oleh penderita kanker payudara yang menyebabkan penderita datang berobat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21"/>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Benjolan pada payudara</w:t>
      </w:r>
    </w:p>
    <w:p w:rsidR="00817730" w:rsidRPr="004D250B" w:rsidRDefault="00817730" w:rsidP="001C18C1">
      <w:pPr>
        <w:pStyle w:val="ListParagraph"/>
        <w:widowControl w:val="0"/>
        <w:numPr>
          <w:ilvl w:val="0"/>
          <w:numId w:val="21"/>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Nyeri pada payudara</w:t>
      </w:r>
    </w:p>
    <w:p w:rsidR="00817730" w:rsidRPr="004D250B" w:rsidRDefault="00817730" w:rsidP="001C18C1">
      <w:pPr>
        <w:pStyle w:val="ListParagraph"/>
        <w:widowControl w:val="0"/>
        <w:numPr>
          <w:ilvl w:val="0"/>
          <w:numId w:val="21"/>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Luka pada payudara</w:t>
      </w:r>
    </w:p>
    <w:p w:rsidR="00817730" w:rsidRPr="004D250B" w:rsidRDefault="00817730" w:rsidP="001C18C1">
      <w:pPr>
        <w:pStyle w:val="ListParagraph"/>
        <w:widowControl w:val="0"/>
        <w:numPr>
          <w:ilvl w:val="0"/>
          <w:numId w:val="21"/>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Benjolan pada ketiak</w:t>
      </w:r>
    </w:p>
    <w:p w:rsidR="00817730" w:rsidRPr="004D250B" w:rsidRDefault="00817730" w:rsidP="001C18C1">
      <w:pPr>
        <w:pStyle w:val="ListParagraph"/>
        <w:widowControl w:val="0"/>
        <w:numPr>
          <w:ilvl w:val="0"/>
          <w:numId w:val="21"/>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Kelainan kulit pada payudara</w:t>
      </w:r>
    </w:p>
    <w:p w:rsidR="00817730" w:rsidRPr="004D250B" w:rsidRDefault="00817730" w:rsidP="001C18C1">
      <w:pPr>
        <w:pStyle w:val="ListParagraph"/>
        <w:widowControl w:val="0"/>
        <w:numPr>
          <w:ilvl w:val="0"/>
          <w:numId w:val="21"/>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Puting mengeluarkan cairan</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lastRenderedPageBreak/>
        <w:t>Stadium Klinis</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Stadium atau keadaan penyakit penderita kanker payudara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a) Stadium dini (stadium I, II (A dan B))</w:t>
      </w:r>
    </w:p>
    <w:p w:rsidR="00D24030" w:rsidRPr="00D24030" w:rsidRDefault="00817730" w:rsidP="00D24030">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lang w:val="id-ID"/>
        </w:rPr>
      </w:pPr>
      <w:r w:rsidRPr="004D250B">
        <w:rPr>
          <w:rFonts w:ascii="Times New Roman" w:hAnsi="Times New Roman" w:cs="Times New Roman"/>
          <w:sz w:val="24"/>
          <w:szCs w:val="24"/>
        </w:rPr>
        <w:t>b) Stadium lanjut (stadium III (A</w:t>
      </w:r>
      <w:proofErr w:type="gramStart"/>
      <w:r w:rsidRPr="004D250B">
        <w:rPr>
          <w:rFonts w:ascii="Times New Roman" w:hAnsi="Times New Roman" w:cs="Times New Roman"/>
          <w:sz w:val="24"/>
          <w:szCs w:val="24"/>
        </w:rPr>
        <w:t>,B</w:t>
      </w:r>
      <w:proofErr w:type="gramEnd"/>
      <w:r w:rsidRPr="004D250B">
        <w:rPr>
          <w:rFonts w:ascii="Times New Roman" w:hAnsi="Times New Roman" w:cs="Times New Roman"/>
          <w:sz w:val="24"/>
          <w:szCs w:val="24"/>
        </w:rPr>
        <w:t>, dan C) dan IV)</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Letak Kanker</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Lokasi pada payudara penderita kanker payudara dimana kanker payudara ditemukan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22"/>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Payudara kanan</w:t>
      </w:r>
    </w:p>
    <w:p w:rsidR="00817730" w:rsidRPr="004D250B" w:rsidRDefault="00817730" w:rsidP="001C18C1">
      <w:pPr>
        <w:pStyle w:val="ListParagraph"/>
        <w:widowControl w:val="0"/>
        <w:numPr>
          <w:ilvl w:val="0"/>
          <w:numId w:val="22"/>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Payudara kiri</w:t>
      </w:r>
    </w:p>
    <w:p w:rsidR="00817730" w:rsidRPr="004D250B" w:rsidRDefault="00817730" w:rsidP="001C18C1">
      <w:pPr>
        <w:pStyle w:val="ListParagraph"/>
        <w:widowControl w:val="0"/>
        <w:numPr>
          <w:ilvl w:val="0"/>
          <w:numId w:val="22"/>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Payudara kanan dan kiri</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Jenis Penatalaksanaan Medis</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Usaha yang dilakukan terhadap penderita kanker payudara sehubungan dengan tindakan penyembuhan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2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operasi</w:t>
      </w:r>
    </w:p>
    <w:p w:rsidR="00817730" w:rsidRPr="004D250B" w:rsidRDefault="00817730" w:rsidP="001C18C1">
      <w:pPr>
        <w:pStyle w:val="ListParagraph"/>
        <w:widowControl w:val="0"/>
        <w:numPr>
          <w:ilvl w:val="0"/>
          <w:numId w:val="2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kemoterapi</w:t>
      </w:r>
    </w:p>
    <w:p w:rsidR="00817730" w:rsidRPr="004D250B" w:rsidRDefault="00817730" w:rsidP="001C18C1">
      <w:pPr>
        <w:pStyle w:val="ListParagraph"/>
        <w:widowControl w:val="0"/>
        <w:numPr>
          <w:ilvl w:val="0"/>
          <w:numId w:val="2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operasi dan kemoterapi</w:t>
      </w:r>
    </w:p>
    <w:p w:rsidR="00817730" w:rsidRPr="004D250B" w:rsidRDefault="00817730" w:rsidP="001C18C1">
      <w:pPr>
        <w:pStyle w:val="ListParagraph"/>
        <w:widowControl w:val="0"/>
        <w:numPr>
          <w:ilvl w:val="0"/>
          <w:numId w:val="23"/>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konservatif</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Jenis Pembayaran</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Jenis pembayaran yang digunakan penderita kanker payudara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24"/>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BPJS</w:t>
      </w:r>
    </w:p>
    <w:p w:rsidR="00817730" w:rsidRPr="004D250B" w:rsidRDefault="00817730" w:rsidP="001C18C1">
      <w:pPr>
        <w:pStyle w:val="ListParagraph"/>
        <w:widowControl w:val="0"/>
        <w:numPr>
          <w:ilvl w:val="0"/>
          <w:numId w:val="24"/>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KIS</w:t>
      </w:r>
    </w:p>
    <w:p w:rsidR="00817730" w:rsidRPr="004D250B" w:rsidRDefault="00817730" w:rsidP="001C18C1">
      <w:pPr>
        <w:pStyle w:val="ListParagraph"/>
        <w:widowControl w:val="0"/>
        <w:numPr>
          <w:ilvl w:val="0"/>
          <w:numId w:val="24"/>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Jamkesda/Jamkesmas</w:t>
      </w:r>
    </w:p>
    <w:p w:rsidR="00817730" w:rsidRPr="004D250B" w:rsidRDefault="00817730" w:rsidP="001C18C1">
      <w:pPr>
        <w:pStyle w:val="ListParagraph"/>
        <w:widowControl w:val="0"/>
        <w:numPr>
          <w:ilvl w:val="0"/>
          <w:numId w:val="24"/>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Umum</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 xml:space="preserve">Lama Rawat </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lastRenderedPageBreak/>
        <w:t>Lamanya penderita menjalani perawatan di RS Ibnu Sina Makassar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a) &lt;12 hari</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b) ≥12 hari</w:t>
      </w:r>
    </w:p>
    <w:p w:rsidR="00817730" w:rsidRPr="004D250B" w:rsidRDefault="00817730" w:rsidP="001C18C1">
      <w:pPr>
        <w:pStyle w:val="ListParagraph"/>
        <w:widowControl w:val="0"/>
        <w:numPr>
          <w:ilvl w:val="6"/>
          <w:numId w:val="10"/>
        </w:numPr>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Keadaan Sewaktu Pulang</w:t>
      </w: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roofErr w:type="gramStart"/>
      <w:r w:rsidRPr="004D250B">
        <w:rPr>
          <w:rFonts w:ascii="Times New Roman" w:hAnsi="Times New Roman" w:cs="Times New Roman"/>
          <w:sz w:val="24"/>
          <w:szCs w:val="24"/>
        </w:rPr>
        <w:t>Keadaan penderita pada saat keluar dari rumah sakit yang terlampir atau tercantum dalam rekam medik.</w:t>
      </w:r>
      <w:proofErr w:type="gramEnd"/>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r w:rsidRPr="004D250B">
        <w:rPr>
          <w:rFonts w:ascii="Times New Roman" w:hAnsi="Times New Roman" w:cs="Times New Roman"/>
          <w:sz w:val="24"/>
          <w:szCs w:val="24"/>
        </w:rPr>
        <w:t>Kriteria objektif:</w:t>
      </w:r>
    </w:p>
    <w:p w:rsidR="00817730" w:rsidRPr="004D250B" w:rsidRDefault="00817730" w:rsidP="001C18C1">
      <w:pPr>
        <w:pStyle w:val="ListParagraph"/>
        <w:widowControl w:val="0"/>
        <w:numPr>
          <w:ilvl w:val="0"/>
          <w:numId w:val="2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pulang atas izin rumah sakit</w:t>
      </w:r>
    </w:p>
    <w:p w:rsidR="00817730" w:rsidRPr="004D250B" w:rsidRDefault="00817730" w:rsidP="001C18C1">
      <w:pPr>
        <w:pStyle w:val="ListParagraph"/>
        <w:widowControl w:val="0"/>
        <w:numPr>
          <w:ilvl w:val="0"/>
          <w:numId w:val="2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pulang atas permintaan sendiri</w:t>
      </w:r>
    </w:p>
    <w:p w:rsidR="00817730" w:rsidRPr="004D250B" w:rsidRDefault="00817730" w:rsidP="001C18C1">
      <w:pPr>
        <w:pStyle w:val="ListParagraph"/>
        <w:widowControl w:val="0"/>
        <w:numPr>
          <w:ilvl w:val="0"/>
          <w:numId w:val="25"/>
        </w:numPr>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rPr>
      </w:pPr>
      <w:r w:rsidRPr="004D250B">
        <w:rPr>
          <w:rFonts w:ascii="Times New Roman" w:hAnsi="Times New Roman" w:cs="Times New Roman"/>
          <w:sz w:val="24"/>
          <w:szCs w:val="24"/>
        </w:rPr>
        <w:t>meninggal</w:t>
      </w:r>
    </w:p>
    <w:p w:rsidR="00817730" w:rsidRPr="005368F5" w:rsidRDefault="00817730" w:rsidP="004D250B">
      <w:pPr>
        <w:widowControl w:val="0"/>
        <w:tabs>
          <w:tab w:val="left" w:pos="7655"/>
        </w:tabs>
        <w:overflowPunct w:val="0"/>
        <w:autoSpaceDE w:val="0"/>
        <w:autoSpaceDN w:val="0"/>
        <w:adjustRightInd w:val="0"/>
        <w:spacing w:after="0" w:line="360" w:lineRule="auto"/>
        <w:ind w:right="-82"/>
        <w:jc w:val="both"/>
        <w:rPr>
          <w:rFonts w:ascii="Times New Roman" w:hAnsi="Times New Roman" w:cs="Times New Roman"/>
          <w:sz w:val="24"/>
          <w:szCs w:val="24"/>
          <w:lang w:val="id-ID"/>
        </w:rPr>
      </w:pPr>
    </w:p>
    <w:p w:rsidR="00817730" w:rsidRPr="004D250B" w:rsidRDefault="00817730" w:rsidP="004D250B">
      <w:pPr>
        <w:widowControl w:val="0"/>
        <w:tabs>
          <w:tab w:val="left" w:pos="7655"/>
        </w:tabs>
        <w:overflowPunct w:val="0"/>
        <w:autoSpaceDE w:val="0"/>
        <w:autoSpaceDN w:val="0"/>
        <w:adjustRightInd w:val="0"/>
        <w:spacing w:after="0" w:line="360" w:lineRule="auto"/>
        <w:ind w:left="1080" w:right="-82"/>
        <w:jc w:val="both"/>
        <w:rPr>
          <w:rFonts w:ascii="Times New Roman" w:hAnsi="Times New Roman" w:cs="Times New Roman"/>
          <w:sz w:val="24"/>
          <w:szCs w:val="24"/>
        </w:rPr>
      </w:pPr>
    </w:p>
    <w:p w:rsidR="00817730" w:rsidRPr="004D250B" w:rsidRDefault="00817730" w:rsidP="004D250B">
      <w:pPr>
        <w:widowControl w:val="0"/>
        <w:tabs>
          <w:tab w:val="left" w:pos="3119"/>
        </w:tabs>
        <w:overflowPunct w:val="0"/>
        <w:autoSpaceDE w:val="0"/>
        <w:autoSpaceDN w:val="0"/>
        <w:adjustRightInd w:val="0"/>
        <w:spacing w:after="0" w:line="360" w:lineRule="auto"/>
        <w:ind w:left="720" w:right="4454"/>
        <w:jc w:val="both"/>
        <w:rPr>
          <w:rFonts w:ascii="Times New Roman" w:hAnsi="Times New Roman" w:cs="Times New Roman"/>
          <w:sz w:val="24"/>
          <w:szCs w:val="24"/>
        </w:rPr>
      </w:pPr>
    </w:p>
    <w:p w:rsidR="00817730" w:rsidRPr="004D250B" w:rsidRDefault="00817730" w:rsidP="004D250B">
      <w:pPr>
        <w:widowControl w:val="0"/>
        <w:tabs>
          <w:tab w:val="left" w:pos="3119"/>
        </w:tabs>
        <w:overflowPunct w:val="0"/>
        <w:autoSpaceDE w:val="0"/>
        <w:autoSpaceDN w:val="0"/>
        <w:adjustRightInd w:val="0"/>
        <w:spacing w:after="0" w:line="360" w:lineRule="auto"/>
        <w:ind w:left="720" w:right="4454"/>
        <w:jc w:val="both"/>
        <w:rPr>
          <w:rFonts w:ascii="Times New Roman" w:hAnsi="Times New Roman" w:cs="Times New Roman"/>
          <w:sz w:val="24"/>
          <w:szCs w:val="24"/>
        </w:rPr>
      </w:pPr>
    </w:p>
    <w:p w:rsidR="00817730" w:rsidRPr="004D250B" w:rsidRDefault="00817730" w:rsidP="004D250B">
      <w:pPr>
        <w:spacing w:after="0" w:line="360" w:lineRule="auto"/>
        <w:jc w:val="both"/>
        <w:rPr>
          <w:rFonts w:ascii="Times New Roman" w:hAnsi="Times New Roman" w:cs="Times New Roman"/>
          <w:sz w:val="24"/>
          <w:szCs w:val="24"/>
        </w:rPr>
      </w:pPr>
    </w:p>
    <w:p w:rsidR="00817730" w:rsidRPr="004D250B" w:rsidRDefault="00817730" w:rsidP="004D250B">
      <w:pPr>
        <w:spacing w:after="0" w:line="360" w:lineRule="auto"/>
        <w:jc w:val="both"/>
        <w:rPr>
          <w:rFonts w:ascii="Times New Roman" w:hAnsi="Times New Roman" w:cs="Times New Roman"/>
          <w:sz w:val="24"/>
          <w:szCs w:val="24"/>
        </w:rPr>
      </w:pPr>
    </w:p>
    <w:p w:rsidR="00817730" w:rsidRPr="004D250B" w:rsidRDefault="00817730" w:rsidP="004D250B">
      <w:pPr>
        <w:spacing w:after="0" w:line="360" w:lineRule="auto"/>
        <w:jc w:val="both"/>
        <w:rPr>
          <w:rFonts w:ascii="Times New Roman" w:hAnsi="Times New Roman" w:cs="Times New Roman"/>
          <w:sz w:val="24"/>
          <w:szCs w:val="24"/>
        </w:rPr>
      </w:pPr>
    </w:p>
    <w:p w:rsidR="00817730" w:rsidRDefault="00817730" w:rsidP="004D250B">
      <w:pPr>
        <w:spacing w:after="0" w:line="360" w:lineRule="auto"/>
        <w:jc w:val="both"/>
        <w:rPr>
          <w:rFonts w:ascii="Times New Roman" w:hAnsi="Times New Roman" w:cs="Times New Roman"/>
          <w:sz w:val="24"/>
          <w:szCs w:val="24"/>
          <w:lang w:val="id-ID"/>
        </w:rPr>
      </w:pPr>
    </w:p>
    <w:p w:rsidR="005368F5" w:rsidRDefault="005368F5" w:rsidP="004D250B">
      <w:pPr>
        <w:spacing w:after="0" w:line="360" w:lineRule="auto"/>
        <w:jc w:val="both"/>
        <w:rPr>
          <w:rFonts w:ascii="Times New Roman" w:hAnsi="Times New Roman" w:cs="Times New Roman"/>
          <w:sz w:val="24"/>
          <w:szCs w:val="24"/>
          <w:lang w:val="id-ID"/>
        </w:rPr>
      </w:pPr>
    </w:p>
    <w:p w:rsidR="005368F5" w:rsidRDefault="005368F5" w:rsidP="004D250B">
      <w:pPr>
        <w:spacing w:after="0" w:line="360" w:lineRule="auto"/>
        <w:jc w:val="both"/>
        <w:rPr>
          <w:rFonts w:ascii="Times New Roman" w:hAnsi="Times New Roman" w:cs="Times New Roman"/>
          <w:sz w:val="24"/>
          <w:szCs w:val="24"/>
          <w:lang w:val="id-ID"/>
        </w:rPr>
      </w:pPr>
    </w:p>
    <w:p w:rsidR="005368F5" w:rsidRDefault="005368F5" w:rsidP="004D250B">
      <w:pPr>
        <w:spacing w:after="0" w:line="360" w:lineRule="auto"/>
        <w:jc w:val="both"/>
        <w:rPr>
          <w:rFonts w:ascii="Times New Roman" w:hAnsi="Times New Roman" w:cs="Times New Roman"/>
          <w:sz w:val="24"/>
          <w:szCs w:val="24"/>
          <w:lang w:val="id-ID"/>
        </w:rPr>
      </w:pPr>
    </w:p>
    <w:p w:rsidR="005368F5" w:rsidRDefault="005368F5" w:rsidP="004D250B">
      <w:pPr>
        <w:spacing w:after="0" w:line="360" w:lineRule="auto"/>
        <w:jc w:val="both"/>
        <w:rPr>
          <w:rFonts w:ascii="Times New Roman" w:hAnsi="Times New Roman" w:cs="Times New Roman"/>
          <w:sz w:val="24"/>
          <w:szCs w:val="24"/>
          <w:lang w:val="id-ID"/>
        </w:rPr>
      </w:pPr>
    </w:p>
    <w:p w:rsidR="005368F5" w:rsidRDefault="005368F5" w:rsidP="004D250B">
      <w:pPr>
        <w:spacing w:after="0" w:line="360" w:lineRule="auto"/>
        <w:jc w:val="both"/>
        <w:rPr>
          <w:rFonts w:ascii="Times New Roman" w:hAnsi="Times New Roman" w:cs="Times New Roman"/>
          <w:sz w:val="24"/>
          <w:szCs w:val="24"/>
          <w:lang w:val="id-ID"/>
        </w:rPr>
      </w:pPr>
    </w:p>
    <w:p w:rsidR="005368F5" w:rsidRDefault="005368F5" w:rsidP="004D250B">
      <w:pPr>
        <w:spacing w:after="0" w:line="360" w:lineRule="auto"/>
        <w:jc w:val="both"/>
        <w:rPr>
          <w:rFonts w:ascii="Times New Roman" w:hAnsi="Times New Roman" w:cs="Times New Roman"/>
          <w:sz w:val="24"/>
          <w:szCs w:val="24"/>
          <w:lang w:val="id-ID"/>
        </w:rPr>
      </w:pPr>
    </w:p>
    <w:p w:rsidR="005368F5" w:rsidRDefault="005368F5" w:rsidP="004D250B">
      <w:pPr>
        <w:spacing w:after="0" w:line="360" w:lineRule="auto"/>
        <w:jc w:val="both"/>
        <w:rPr>
          <w:rFonts w:ascii="Times New Roman" w:hAnsi="Times New Roman" w:cs="Times New Roman"/>
          <w:sz w:val="24"/>
          <w:szCs w:val="24"/>
          <w:lang w:val="id-ID"/>
        </w:rPr>
      </w:pPr>
    </w:p>
    <w:p w:rsidR="005368F5" w:rsidRDefault="005368F5" w:rsidP="004D250B">
      <w:pPr>
        <w:spacing w:after="0" w:line="360" w:lineRule="auto"/>
        <w:jc w:val="both"/>
        <w:rPr>
          <w:rFonts w:ascii="Times New Roman" w:hAnsi="Times New Roman" w:cs="Times New Roman"/>
          <w:sz w:val="24"/>
          <w:szCs w:val="24"/>
          <w:lang w:val="id-ID"/>
        </w:rPr>
      </w:pPr>
    </w:p>
    <w:p w:rsidR="005368F5" w:rsidRDefault="005368F5" w:rsidP="00D24030">
      <w:pPr>
        <w:spacing w:after="0" w:line="360" w:lineRule="auto"/>
        <w:rPr>
          <w:rFonts w:ascii="Times New Roman" w:hAnsi="Times New Roman" w:cs="Times New Roman"/>
          <w:sz w:val="24"/>
          <w:szCs w:val="24"/>
          <w:lang w:val="id-ID"/>
        </w:rPr>
      </w:pPr>
    </w:p>
    <w:p w:rsidR="00D24030" w:rsidRPr="005368F5" w:rsidRDefault="00D24030" w:rsidP="00D24030">
      <w:pPr>
        <w:spacing w:after="0" w:line="360" w:lineRule="auto"/>
        <w:rPr>
          <w:rFonts w:ascii="Times New Roman" w:hAnsi="Times New Roman" w:cs="Times New Roman"/>
          <w:sz w:val="24"/>
          <w:szCs w:val="24"/>
          <w:lang w:val="id-ID"/>
        </w:rPr>
      </w:pPr>
    </w:p>
    <w:p w:rsidR="00817730" w:rsidRPr="00A91641" w:rsidRDefault="00817730" w:rsidP="00A91641">
      <w:pPr>
        <w:spacing w:after="0" w:line="360" w:lineRule="auto"/>
        <w:jc w:val="center"/>
        <w:rPr>
          <w:rFonts w:ascii="Times New Roman" w:hAnsi="Times New Roman" w:cs="Times New Roman"/>
          <w:b/>
          <w:sz w:val="24"/>
          <w:szCs w:val="24"/>
        </w:rPr>
      </w:pPr>
    </w:p>
    <w:p w:rsidR="00817730" w:rsidRPr="00A91641" w:rsidRDefault="00817730" w:rsidP="00A91641">
      <w:pPr>
        <w:spacing w:after="0" w:line="360" w:lineRule="auto"/>
        <w:jc w:val="center"/>
        <w:rPr>
          <w:rFonts w:ascii="Times New Roman" w:hAnsi="Times New Roman" w:cs="Times New Roman"/>
          <w:b/>
          <w:sz w:val="24"/>
          <w:szCs w:val="24"/>
          <w:lang w:val="id-ID"/>
        </w:rPr>
      </w:pPr>
      <w:r w:rsidRPr="00A91641">
        <w:rPr>
          <w:rFonts w:ascii="Times New Roman" w:hAnsi="Times New Roman" w:cs="Times New Roman"/>
          <w:b/>
          <w:sz w:val="24"/>
          <w:szCs w:val="24"/>
        </w:rPr>
        <w:lastRenderedPageBreak/>
        <w:t>BAB IV</w:t>
      </w:r>
    </w:p>
    <w:p w:rsidR="00817730" w:rsidRPr="00A91641" w:rsidRDefault="00817730" w:rsidP="00A91641">
      <w:pPr>
        <w:spacing w:after="0" w:line="360" w:lineRule="auto"/>
        <w:jc w:val="center"/>
        <w:rPr>
          <w:rFonts w:ascii="Times New Roman" w:hAnsi="Times New Roman" w:cs="Times New Roman"/>
          <w:b/>
          <w:sz w:val="24"/>
          <w:szCs w:val="24"/>
          <w:lang w:val="id-ID"/>
        </w:rPr>
      </w:pPr>
      <w:r w:rsidRPr="00A91641">
        <w:rPr>
          <w:rFonts w:ascii="Times New Roman" w:hAnsi="Times New Roman" w:cs="Times New Roman"/>
          <w:b/>
          <w:sz w:val="24"/>
          <w:szCs w:val="24"/>
        </w:rPr>
        <w:t>METODE PENELITIAN</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26"/>
        </w:numPr>
        <w:spacing w:after="0" w:line="360" w:lineRule="auto"/>
        <w:ind w:left="360"/>
        <w:jc w:val="both"/>
        <w:rPr>
          <w:rFonts w:ascii="Times New Roman" w:hAnsi="Times New Roman" w:cs="Times New Roman"/>
          <w:b/>
          <w:sz w:val="24"/>
          <w:szCs w:val="24"/>
        </w:rPr>
      </w:pPr>
      <w:r w:rsidRPr="00A91641">
        <w:rPr>
          <w:rFonts w:ascii="Times New Roman" w:hAnsi="Times New Roman" w:cs="Times New Roman"/>
          <w:b/>
          <w:sz w:val="24"/>
          <w:szCs w:val="24"/>
        </w:rPr>
        <w:t>Jenis Penelitian</w:t>
      </w:r>
    </w:p>
    <w:p w:rsidR="00A91641" w:rsidRPr="00A91641" w:rsidRDefault="00A91641" w:rsidP="00A91641">
      <w:pPr>
        <w:pStyle w:val="ListParagraph"/>
        <w:spacing w:after="0" w:line="360" w:lineRule="auto"/>
        <w:ind w:left="360"/>
        <w:jc w:val="both"/>
        <w:rPr>
          <w:rFonts w:ascii="Times New Roman" w:hAnsi="Times New Roman" w:cs="Times New Roman"/>
          <w:b/>
          <w:sz w:val="24"/>
          <w:szCs w:val="24"/>
        </w:rPr>
      </w:pPr>
    </w:p>
    <w:p w:rsidR="00817730" w:rsidRPr="004D250B" w:rsidRDefault="00817730" w:rsidP="004D250B">
      <w:pPr>
        <w:spacing w:after="0" w:line="360" w:lineRule="auto"/>
        <w:ind w:left="360" w:firstLine="360"/>
        <w:jc w:val="both"/>
        <w:rPr>
          <w:rFonts w:ascii="Times New Roman" w:hAnsi="Times New Roman" w:cs="Times New Roman"/>
          <w:sz w:val="24"/>
          <w:szCs w:val="24"/>
        </w:rPr>
      </w:pPr>
      <w:proofErr w:type="gramStart"/>
      <w:r w:rsidRPr="004D250B">
        <w:rPr>
          <w:rFonts w:ascii="Times New Roman" w:hAnsi="Times New Roman" w:cs="Times New Roman"/>
          <w:sz w:val="24"/>
          <w:szCs w:val="24"/>
        </w:rPr>
        <w:t>Jenis penelitian yang digunakan adalah penelitian observasional dengan pendekatan deskriptif.</w:t>
      </w:r>
      <w:proofErr w:type="gramEnd"/>
      <w:r w:rsidRPr="004D250B">
        <w:rPr>
          <w:rFonts w:ascii="Times New Roman" w:hAnsi="Times New Roman" w:cs="Times New Roman"/>
          <w:sz w:val="24"/>
          <w:szCs w:val="24"/>
        </w:rPr>
        <w:t xml:space="preserve"> </w:t>
      </w:r>
      <w:proofErr w:type="gramStart"/>
      <w:r w:rsidRPr="004D250B">
        <w:rPr>
          <w:rFonts w:ascii="Times New Roman" w:hAnsi="Times New Roman" w:cs="Times New Roman"/>
          <w:sz w:val="24"/>
          <w:szCs w:val="24"/>
        </w:rPr>
        <w:t>Jenis penelitian ini dimaksudkan untuk memaparkan karakteristik penderita penyakit kanker payudara berdasarkan fakta yang terdapat di lapangan.</w:t>
      </w:r>
      <w:proofErr w:type="gramEnd"/>
      <w:r w:rsidRPr="004D250B">
        <w:rPr>
          <w:rFonts w:ascii="Times New Roman" w:hAnsi="Times New Roman" w:cs="Times New Roman"/>
          <w:sz w:val="24"/>
          <w:szCs w:val="24"/>
        </w:rPr>
        <w:t xml:space="preserve"> </w:t>
      </w:r>
      <w:proofErr w:type="gramStart"/>
      <w:r w:rsidRPr="004D250B">
        <w:rPr>
          <w:rFonts w:ascii="Times New Roman" w:hAnsi="Times New Roman" w:cs="Times New Roman"/>
          <w:sz w:val="24"/>
          <w:szCs w:val="24"/>
        </w:rPr>
        <w:t>Penentuan variabel ini didasarkan pada ketersediaan data dari rekam medik pasien, dengan tetap mengingat kepentingan keterkaitan variabel tersebut dengan kasus kanker payudara.</w:t>
      </w:r>
      <w:proofErr w:type="gramEnd"/>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26"/>
        </w:numPr>
        <w:spacing w:after="0" w:line="360" w:lineRule="auto"/>
        <w:ind w:left="360"/>
        <w:jc w:val="both"/>
        <w:rPr>
          <w:rFonts w:ascii="Times New Roman" w:hAnsi="Times New Roman" w:cs="Times New Roman"/>
          <w:b/>
          <w:sz w:val="24"/>
          <w:szCs w:val="24"/>
        </w:rPr>
      </w:pPr>
      <w:r w:rsidRPr="00A91641">
        <w:rPr>
          <w:rFonts w:ascii="Times New Roman" w:hAnsi="Times New Roman" w:cs="Times New Roman"/>
          <w:b/>
          <w:sz w:val="24"/>
          <w:szCs w:val="24"/>
        </w:rPr>
        <w:t xml:space="preserve">Waktu dan Lokasi Penelitian </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4"/>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Waktu Penelitian</w:t>
      </w:r>
    </w:p>
    <w:p w:rsidR="00817730" w:rsidRPr="004D250B" w:rsidRDefault="00817730" w:rsidP="004D250B">
      <w:pPr>
        <w:spacing w:after="0" w:line="360" w:lineRule="auto"/>
        <w:ind w:left="720"/>
        <w:jc w:val="both"/>
        <w:rPr>
          <w:rFonts w:ascii="Times New Roman" w:hAnsi="Times New Roman" w:cs="Times New Roman"/>
          <w:sz w:val="24"/>
          <w:szCs w:val="24"/>
        </w:rPr>
      </w:pPr>
      <w:proofErr w:type="gramStart"/>
      <w:r w:rsidRPr="004D250B">
        <w:rPr>
          <w:rFonts w:ascii="Times New Roman" w:hAnsi="Times New Roman" w:cs="Times New Roman"/>
          <w:sz w:val="24"/>
          <w:szCs w:val="24"/>
        </w:rPr>
        <w:t xml:space="preserve">Penelitian ini direncanakan dilakukan selama 2 minggu dari tanggal </w:t>
      </w:r>
      <w:r w:rsidR="00D24030">
        <w:rPr>
          <w:rFonts w:ascii="Times New Roman" w:hAnsi="Times New Roman" w:cs="Times New Roman"/>
          <w:sz w:val="24"/>
          <w:szCs w:val="24"/>
          <w:lang w:val="id-ID"/>
        </w:rPr>
        <w:t>25-31</w:t>
      </w:r>
      <w:r w:rsidRPr="004D250B">
        <w:rPr>
          <w:rFonts w:ascii="Times New Roman" w:hAnsi="Times New Roman" w:cs="Times New Roman"/>
          <w:sz w:val="24"/>
          <w:szCs w:val="24"/>
        </w:rPr>
        <w:t xml:space="preserve"> Juli 2016.</w:t>
      </w:r>
      <w:proofErr w:type="gramEnd"/>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4"/>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Tempat Penelitian</w:t>
      </w:r>
    </w:p>
    <w:p w:rsidR="00817730" w:rsidRPr="004D250B" w:rsidRDefault="00817730" w:rsidP="004D250B">
      <w:pPr>
        <w:spacing w:after="0" w:line="360" w:lineRule="auto"/>
        <w:ind w:left="720"/>
        <w:jc w:val="both"/>
        <w:rPr>
          <w:rFonts w:ascii="Times New Roman" w:hAnsi="Times New Roman" w:cs="Times New Roman"/>
          <w:sz w:val="24"/>
          <w:szCs w:val="24"/>
        </w:rPr>
      </w:pPr>
      <w:proofErr w:type="gramStart"/>
      <w:r w:rsidRPr="004D250B">
        <w:rPr>
          <w:rFonts w:ascii="Times New Roman" w:hAnsi="Times New Roman" w:cs="Times New Roman"/>
          <w:sz w:val="24"/>
          <w:szCs w:val="24"/>
        </w:rPr>
        <w:t>Penelitian ini direncanakan dilaksanakan di RS Ibnu Sina Makassar.</w:t>
      </w:r>
      <w:proofErr w:type="gramEnd"/>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4"/>
        </w:numPr>
        <w:spacing w:after="0" w:line="360" w:lineRule="auto"/>
        <w:ind w:left="360"/>
        <w:jc w:val="both"/>
        <w:rPr>
          <w:rFonts w:ascii="Times New Roman" w:hAnsi="Times New Roman" w:cs="Times New Roman"/>
          <w:b/>
          <w:sz w:val="24"/>
          <w:szCs w:val="24"/>
        </w:rPr>
      </w:pPr>
      <w:r w:rsidRPr="00A91641">
        <w:rPr>
          <w:rFonts w:ascii="Times New Roman" w:hAnsi="Times New Roman" w:cs="Times New Roman"/>
          <w:b/>
          <w:sz w:val="24"/>
          <w:szCs w:val="24"/>
        </w:rPr>
        <w:t>Populasi dan Sampel</w:t>
      </w:r>
    </w:p>
    <w:p w:rsidR="00817730" w:rsidRPr="004D250B" w:rsidRDefault="00817730" w:rsidP="004D250B">
      <w:pPr>
        <w:pStyle w:val="ListParagraph"/>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5"/>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Populasi Target</w:t>
      </w:r>
    </w:p>
    <w:p w:rsidR="00817730" w:rsidRPr="004D250B" w:rsidRDefault="00817730" w:rsidP="004D250B">
      <w:pPr>
        <w:spacing w:after="0" w:line="360" w:lineRule="auto"/>
        <w:ind w:left="720"/>
        <w:jc w:val="both"/>
        <w:rPr>
          <w:rFonts w:ascii="Times New Roman" w:hAnsi="Times New Roman" w:cs="Times New Roman"/>
          <w:sz w:val="24"/>
          <w:szCs w:val="24"/>
        </w:rPr>
      </w:pPr>
      <w:r w:rsidRPr="004D250B">
        <w:rPr>
          <w:rFonts w:ascii="Times New Roman" w:hAnsi="Times New Roman" w:cs="Times New Roman"/>
          <w:sz w:val="24"/>
          <w:szCs w:val="24"/>
        </w:rPr>
        <w:t>Populasi target adalah penderita kanker payudara yang dirawat di RS Ibnu Sina Makassar.</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5"/>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Populasi Terjangkau</w:t>
      </w:r>
    </w:p>
    <w:p w:rsidR="00817730" w:rsidRPr="004D250B" w:rsidRDefault="00817730" w:rsidP="004D250B">
      <w:pPr>
        <w:spacing w:after="0" w:line="360" w:lineRule="auto"/>
        <w:ind w:left="810"/>
        <w:jc w:val="both"/>
        <w:rPr>
          <w:rFonts w:ascii="Times New Roman" w:hAnsi="Times New Roman" w:cs="Times New Roman"/>
          <w:sz w:val="24"/>
          <w:szCs w:val="24"/>
        </w:rPr>
      </w:pPr>
      <w:r w:rsidRPr="004D250B">
        <w:rPr>
          <w:rFonts w:ascii="Times New Roman" w:hAnsi="Times New Roman" w:cs="Times New Roman"/>
          <w:sz w:val="24"/>
          <w:szCs w:val="24"/>
        </w:rPr>
        <w:t>Populasi terjangkau adalah penderita kanker payudara yang dirawat di RS Ibnu Sina Makassar</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5"/>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lastRenderedPageBreak/>
        <w:t>Sampel</w:t>
      </w:r>
    </w:p>
    <w:p w:rsidR="00817730" w:rsidRPr="004D250B" w:rsidRDefault="00817730" w:rsidP="004D250B">
      <w:pPr>
        <w:spacing w:after="0" w:line="360" w:lineRule="auto"/>
        <w:ind w:left="810"/>
        <w:jc w:val="both"/>
        <w:rPr>
          <w:rFonts w:ascii="Times New Roman" w:hAnsi="Times New Roman" w:cs="Times New Roman"/>
          <w:sz w:val="24"/>
          <w:szCs w:val="24"/>
        </w:rPr>
      </w:pPr>
      <w:proofErr w:type="gramStart"/>
      <w:r w:rsidRPr="004D250B">
        <w:rPr>
          <w:rFonts w:ascii="Times New Roman" w:hAnsi="Times New Roman" w:cs="Times New Roman"/>
          <w:sz w:val="24"/>
          <w:szCs w:val="24"/>
        </w:rPr>
        <w:t>Sampel yang diambil adalah pasien kanker payudara yang datang berobat jalan maupun rawat inap di RS Ibnu Sina Makassar.</w:t>
      </w:r>
      <w:proofErr w:type="gramEnd"/>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5"/>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Cara Pengambilan Sampel</w:t>
      </w:r>
    </w:p>
    <w:p w:rsidR="00817730" w:rsidRPr="004D250B" w:rsidRDefault="00817730" w:rsidP="004D250B">
      <w:pPr>
        <w:spacing w:after="0" w:line="360" w:lineRule="auto"/>
        <w:ind w:left="720"/>
        <w:jc w:val="both"/>
        <w:rPr>
          <w:rFonts w:ascii="Times New Roman" w:hAnsi="Times New Roman" w:cs="Times New Roman"/>
          <w:sz w:val="24"/>
          <w:szCs w:val="24"/>
        </w:rPr>
      </w:pPr>
      <w:r w:rsidRPr="004D250B">
        <w:rPr>
          <w:rFonts w:ascii="Times New Roman" w:hAnsi="Times New Roman" w:cs="Times New Roman"/>
          <w:sz w:val="24"/>
          <w:szCs w:val="24"/>
        </w:rPr>
        <w:t xml:space="preserve">Teknik pengambilan sampel adalah dengan menggunakan metode </w:t>
      </w:r>
      <w:r w:rsidRPr="004D250B">
        <w:rPr>
          <w:rFonts w:ascii="Times New Roman" w:hAnsi="Times New Roman" w:cs="Times New Roman"/>
          <w:i/>
          <w:sz w:val="24"/>
          <w:szCs w:val="24"/>
        </w:rPr>
        <w:t>exhausted sampling</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6"/>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 xml:space="preserve">Kriteria Inklusi </w:t>
      </w:r>
    </w:p>
    <w:p w:rsidR="00817730" w:rsidRPr="004D250B" w:rsidRDefault="00817730" w:rsidP="001C18C1">
      <w:pPr>
        <w:pStyle w:val="ListParagraph"/>
        <w:numPr>
          <w:ilvl w:val="0"/>
          <w:numId w:val="28"/>
        </w:numPr>
        <w:spacing w:after="0" w:line="360" w:lineRule="auto"/>
        <w:ind w:left="1440"/>
        <w:jc w:val="both"/>
        <w:rPr>
          <w:rFonts w:ascii="Times New Roman" w:hAnsi="Times New Roman" w:cs="Times New Roman"/>
          <w:sz w:val="24"/>
          <w:szCs w:val="24"/>
        </w:rPr>
      </w:pPr>
      <w:r w:rsidRPr="004D250B">
        <w:rPr>
          <w:rFonts w:ascii="Times New Roman" w:hAnsi="Times New Roman" w:cs="Times New Roman"/>
          <w:sz w:val="24"/>
          <w:szCs w:val="24"/>
        </w:rPr>
        <w:t xml:space="preserve">Pasien yang terdiagnosis keluar sebagai kanker payudara atau karsinoma mammae pada RS Ibnu Sina </w:t>
      </w:r>
      <w:proofErr w:type="gramStart"/>
      <w:r w:rsidRPr="004D250B">
        <w:rPr>
          <w:rFonts w:ascii="Times New Roman" w:hAnsi="Times New Roman" w:cs="Times New Roman"/>
          <w:sz w:val="24"/>
          <w:szCs w:val="24"/>
        </w:rPr>
        <w:t>Makassar .</w:t>
      </w:r>
      <w:proofErr w:type="gramEnd"/>
      <w:r w:rsidRPr="004D250B">
        <w:rPr>
          <w:rFonts w:ascii="Times New Roman" w:hAnsi="Times New Roman" w:cs="Times New Roman"/>
          <w:sz w:val="24"/>
          <w:szCs w:val="24"/>
        </w:rPr>
        <w:t xml:space="preserve"> </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6"/>
        </w:numPr>
        <w:spacing w:after="0" w:line="360" w:lineRule="auto"/>
        <w:ind w:left="1080"/>
        <w:jc w:val="both"/>
        <w:rPr>
          <w:rFonts w:ascii="Times New Roman" w:hAnsi="Times New Roman" w:cs="Times New Roman"/>
          <w:sz w:val="24"/>
          <w:szCs w:val="24"/>
        </w:rPr>
      </w:pPr>
      <w:r w:rsidRPr="004D250B">
        <w:rPr>
          <w:rFonts w:ascii="Times New Roman" w:hAnsi="Times New Roman" w:cs="Times New Roman"/>
          <w:sz w:val="24"/>
          <w:szCs w:val="24"/>
        </w:rPr>
        <w:t xml:space="preserve">Kriteria Eksklusi </w:t>
      </w:r>
    </w:p>
    <w:p w:rsidR="00817730" w:rsidRPr="004D250B" w:rsidRDefault="00817730" w:rsidP="001C18C1">
      <w:pPr>
        <w:pStyle w:val="ListParagraph"/>
        <w:numPr>
          <w:ilvl w:val="0"/>
          <w:numId w:val="27"/>
        </w:numPr>
        <w:spacing w:after="0" w:line="360" w:lineRule="auto"/>
        <w:ind w:left="1440"/>
        <w:jc w:val="both"/>
        <w:rPr>
          <w:rFonts w:ascii="Times New Roman" w:hAnsi="Times New Roman" w:cs="Times New Roman"/>
          <w:sz w:val="24"/>
          <w:szCs w:val="24"/>
        </w:rPr>
      </w:pPr>
      <w:r w:rsidRPr="004D250B">
        <w:rPr>
          <w:rFonts w:ascii="Times New Roman" w:hAnsi="Times New Roman" w:cs="Times New Roman"/>
          <w:sz w:val="24"/>
          <w:szCs w:val="24"/>
        </w:rPr>
        <w:t>Pasien yang Rekam Mediknya tidak terbaca dan pasien yang Rekam Mediknya mengandung kurang dari 50% variable yang dibutuhkan.</w:t>
      </w:r>
    </w:p>
    <w:p w:rsidR="00817730" w:rsidRPr="004D250B" w:rsidRDefault="00817730" w:rsidP="001C18C1">
      <w:pPr>
        <w:pStyle w:val="ListParagraph"/>
        <w:numPr>
          <w:ilvl w:val="0"/>
          <w:numId w:val="27"/>
        </w:numPr>
        <w:spacing w:after="0" w:line="360" w:lineRule="auto"/>
        <w:ind w:left="1440"/>
        <w:jc w:val="both"/>
        <w:rPr>
          <w:rFonts w:ascii="Times New Roman" w:hAnsi="Times New Roman" w:cs="Times New Roman"/>
          <w:sz w:val="24"/>
          <w:szCs w:val="24"/>
        </w:rPr>
      </w:pPr>
      <w:r w:rsidRPr="004D250B">
        <w:rPr>
          <w:rFonts w:ascii="Times New Roman" w:hAnsi="Times New Roman" w:cs="Times New Roman"/>
          <w:sz w:val="24"/>
          <w:szCs w:val="24"/>
        </w:rPr>
        <w:t>Pasien yang berobat lebih dari satu kali</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4"/>
        </w:numPr>
        <w:spacing w:after="0" w:line="360" w:lineRule="auto"/>
        <w:ind w:left="360"/>
        <w:jc w:val="both"/>
        <w:rPr>
          <w:rFonts w:ascii="Times New Roman" w:hAnsi="Times New Roman" w:cs="Times New Roman"/>
          <w:b/>
          <w:sz w:val="24"/>
          <w:szCs w:val="24"/>
        </w:rPr>
      </w:pPr>
      <w:r w:rsidRPr="00A91641">
        <w:rPr>
          <w:rFonts w:ascii="Times New Roman" w:hAnsi="Times New Roman" w:cs="Times New Roman"/>
          <w:b/>
          <w:sz w:val="24"/>
          <w:szCs w:val="24"/>
        </w:rPr>
        <w:t xml:space="preserve">Jenis Data dan Instrumen penelitian </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7"/>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Jenis Data</w:t>
      </w:r>
    </w:p>
    <w:p w:rsidR="00817730" w:rsidRPr="004D250B" w:rsidRDefault="00817730" w:rsidP="004D250B">
      <w:pPr>
        <w:spacing w:after="0" w:line="360" w:lineRule="auto"/>
        <w:ind w:left="720"/>
        <w:jc w:val="both"/>
        <w:rPr>
          <w:rFonts w:ascii="Times New Roman" w:hAnsi="Times New Roman" w:cs="Times New Roman"/>
          <w:sz w:val="24"/>
          <w:szCs w:val="24"/>
        </w:rPr>
      </w:pPr>
      <w:proofErr w:type="gramStart"/>
      <w:r w:rsidRPr="004D250B">
        <w:rPr>
          <w:rFonts w:ascii="Times New Roman" w:hAnsi="Times New Roman" w:cs="Times New Roman"/>
          <w:sz w:val="24"/>
          <w:szCs w:val="24"/>
        </w:rPr>
        <w:t>Jenis data dalam penelitian ini adalah data sekunder yang diperoleh melalui rekam medik subjek penelitian.</w:t>
      </w:r>
      <w:proofErr w:type="gramEnd"/>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7"/>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Instrumen penelitian</w:t>
      </w:r>
    </w:p>
    <w:p w:rsidR="00817730" w:rsidRDefault="00817730" w:rsidP="004D250B">
      <w:pPr>
        <w:spacing w:after="0" w:line="360" w:lineRule="auto"/>
        <w:ind w:left="720"/>
        <w:jc w:val="both"/>
        <w:rPr>
          <w:rFonts w:ascii="Times New Roman" w:hAnsi="Times New Roman" w:cs="Times New Roman"/>
          <w:sz w:val="24"/>
          <w:szCs w:val="24"/>
          <w:lang w:val="id-ID"/>
        </w:rPr>
      </w:pPr>
      <w:proofErr w:type="gramStart"/>
      <w:r w:rsidRPr="004D250B">
        <w:rPr>
          <w:rFonts w:ascii="Times New Roman" w:hAnsi="Times New Roman" w:cs="Times New Roman"/>
          <w:sz w:val="24"/>
          <w:szCs w:val="24"/>
        </w:rPr>
        <w:t>Alat pengumpul data dan instrumen penelitian yang dipergunakan dalam penelitian ini terdiri dari lembar pengisian data dengan tabel-tabel tertentu untuk mencatat data yang dibutuhkan dari rekam medik.</w:t>
      </w:r>
      <w:proofErr w:type="gramEnd"/>
      <w:r w:rsidRPr="004D250B">
        <w:rPr>
          <w:rFonts w:ascii="Times New Roman" w:hAnsi="Times New Roman" w:cs="Times New Roman"/>
          <w:sz w:val="24"/>
          <w:szCs w:val="24"/>
        </w:rPr>
        <w:t xml:space="preserve"> </w:t>
      </w:r>
      <w:proofErr w:type="gramStart"/>
      <w:r w:rsidRPr="004D250B">
        <w:rPr>
          <w:rFonts w:ascii="Times New Roman" w:hAnsi="Times New Roman" w:cs="Times New Roman"/>
          <w:sz w:val="24"/>
          <w:szCs w:val="24"/>
        </w:rPr>
        <w:t>Program komputer untuk mengolah hasil penelitian.</w:t>
      </w:r>
      <w:proofErr w:type="gramEnd"/>
    </w:p>
    <w:p w:rsidR="005368F5" w:rsidRPr="005368F5" w:rsidRDefault="005368F5" w:rsidP="004D250B">
      <w:pPr>
        <w:spacing w:after="0" w:line="360" w:lineRule="auto"/>
        <w:ind w:left="720"/>
        <w:jc w:val="both"/>
        <w:rPr>
          <w:rFonts w:ascii="Times New Roman" w:hAnsi="Times New Roman" w:cs="Times New Roman"/>
          <w:sz w:val="24"/>
          <w:szCs w:val="24"/>
          <w:lang w:val="id-ID"/>
        </w:rPr>
      </w:pPr>
    </w:p>
    <w:p w:rsidR="00817730" w:rsidRPr="004D250B" w:rsidRDefault="00817730" w:rsidP="004D250B">
      <w:pPr>
        <w:spacing w:after="0" w:line="360" w:lineRule="auto"/>
        <w:ind w:firstLine="90"/>
        <w:jc w:val="both"/>
        <w:rPr>
          <w:rFonts w:ascii="Times New Roman" w:hAnsi="Times New Roman" w:cs="Times New Roman"/>
          <w:sz w:val="24"/>
          <w:szCs w:val="24"/>
        </w:rPr>
      </w:pPr>
    </w:p>
    <w:p w:rsidR="00817730" w:rsidRPr="00A91641" w:rsidRDefault="00817730" w:rsidP="001C18C1">
      <w:pPr>
        <w:pStyle w:val="ListParagraph"/>
        <w:numPr>
          <w:ilvl w:val="0"/>
          <w:numId w:val="4"/>
        </w:numPr>
        <w:tabs>
          <w:tab w:val="left" w:pos="360"/>
        </w:tabs>
        <w:spacing w:after="0" w:line="360" w:lineRule="auto"/>
        <w:ind w:left="0" w:firstLine="0"/>
        <w:jc w:val="both"/>
        <w:rPr>
          <w:rFonts w:ascii="Times New Roman" w:hAnsi="Times New Roman" w:cs="Times New Roman"/>
          <w:b/>
          <w:sz w:val="24"/>
          <w:szCs w:val="24"/>
        </w:rPr>
      </w:pPr>
      <w:r w:rsidRPr="00A91641">
        <w:rPr>
          <w:rFonts w:ascii="Times New Roman" w:hAnsi="Times New Roman" w:cs="Times New Roman"/>
          <w:b/>
          <w:sz w:val="24"/>
          <w:szCs w:val="24"/>
        </w:rPr>
        <w:lastRenderedPageBreak/>
        <w:t>Manajemen Penelitian</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8"/>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Pengumpulan data</w:t>
      </w:r>
    </w:p>
    <w:p w:rsidR="00817730" w:rsidRPr="004D250B" w:rsidRDefault="00817730" w:rsidP="004D250B">
      <w:pPr>
        <w:spacing w:after="0" w:line="360" w:lineRule="auto"/>
        <w:ind w:left="720"/>
        <w:jc w:val="both"/>
        <w:rPr>
          <w:rFonts w:ascii="Times New Roman" w:hAnsi="Times New Roman" w:cs="Times New Roman"/>
          <w:sz w:val="24"/>
          <w:szCs w:val="24"/>
        </w:rPr>
      </w:pPr>
      <w:proofErr w:type="gramStart"/>
      <w:r w:rsidRPr="004D250B">
        <w:rPr>
          <w:rFonts w:ascii="Times New Roman" w:hAnsi="Times New Roman" w:cs="Times New Roman"/>
          <w:sz w:val="24"/>
          <w:szCs w:val="24"/>
        </w:rPr>
        <w:t>Pengumpulan data dilakukan setelah meminta perizinan dari pihak pemerintah RS Ibnu Sina Makassar.</w:t>
      </w:r>
      <w:proofErr w:type="gramEnd"/>
      <w:r w:rsidRPr="004D250B">
        <w:rPr>
          <w:rFonts w:ascii="Times New Roman" w:hAnsi="Times New Roman" w:cs="Times New Roman"/>
          <w:sz w:val="24"/>
          <w:szCs w:val="24"/>
        </w:rPr>
        <w:t xml:space="preserve"> Kemudian nomor rekam medik pasien</w:t>
      </w:r>
    </w:p>
    <w:p w:rsidR="00817730" w:rsidRPr="004D250B" w:rsidRDefault="00817730" w:rsidP="004D250B">
      <w:pPr>
        <w:spacing w:after="0" w:line="360" w:lineRule="auto"/>
        <w:ind w:left="720"/>
        <w:jc w:val="both"/>
        <w:rPr>
          <w:rFonts w:ascii="Times New Roman" w:hAnsi="Times New Roman" w:cs="Times New Roman"/>
          <w:sz w:val="24"/>
          <w:szCs w:val="24"/>
        </w:rPr>
      </w:pPr>
      <w:proofErr w:type="gramStart"/>
      <w:r w:rsidRPr="004D250B">
        <w:rPr>
          <w:rFonts w:ascii="Times New Roman" w:hAnsi="Times New Roman" w:cs="Times New Roman"/>
          <w:sz w:val="24"/>
          <w:szCs w:val="24"/>
        </w:rPr>
        <w:t>kanker</w:t>
      </w:r>
      <w:proofErr w:type="gramEnd"/>
      <w:r w:rsidRPr="004D250B">
        <w:rPr>
          <w:rFonts w:ascii="Times New Roman" w:hAnsi="Times New Roman" w:cs="Times New Roman"/>
          <w:sz w:val="24"/>
          <w:szCs w:val="24"/>
        </w:rPr>
        <w:t xml:space="preserve"> payudara dalam periode yang telah ditentukan dikumpulkan di bagian RS Ibnu Sina Makassar. </w:t>
      </w:r>
      <w:proofErr w:type="gramStart"/>
      <w:r w:rsidRPr="004D250B">
        <w:rPr>
          <w:rFonts w:ascii="Times New Roman" w:hAnsi="Times New Roman" w:cs="Times New Roman"/>
          <w:sz w:val="24"/>
          <w:szCs w:val="24"/>
        </w:rPr>
        <w:t>Setelah itu dilakukan pengamatan dan pencatatan langsung ke dalam tabel yang telah disediakan.</w:t>
      </w:r>
      <w:proofErr w:type="gramEnd"/>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8"/>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Pengolahan dan Analisa data</w:t>
      </w:r>
    </w:p>
    <w:p w:rsidR="00817730" w:rsidRPr="004D250B" w:rsidRDefault="00817730" w:rsidP="004D250B">
      <w:pPr>
        <w:spacing w:after="0" w:line="360" w:lineRule="auto"/>
        <w:ind w:left="720"/>
        <w:jc w:val="both"/>
        <w:rPr>
          <w:rFonts w:ascii="Times New Roman" w:hAnsi="Times New Roman" w:cs="Times New Roman"/>
          <w:sz w:val="24"/>
          <w:szCs w:val="24"/>
        </w:rPr>
      </w:pPr>
      <w:r w:rsidRPr="004D250B">
        <w:rPr>
          <w:rFonts w:ascii="Times New Roman" w:hAnsi="Times New Roman" w:cs="Times New Roman"/>
          <w:sz w:val="24"/>
          <w:szCs w:val="24"/>
        </w:rPr>
        <w:t>Pengolahan dilakukan setelah pencatatan data dari rekam medik yang dibutuhkan ke dalam tabel check list dengan menggunakan program komputer untuk memperoleh hasil statistik deskriptif yang diharapkan.</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8"/>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Penyajian data</w:t>
      </w:r>
    </w:p>
    <w:p w:rsidR="00817730" w:rsidRPr="004D250B" w:rsidRDefault="00817730" w:rsidP="004D250B">
      <w:pPr>
        <w:spacing w:after="0" w:line="360" w:lineRule="auto"/>
        <w:ind w:left="720"/>
        <w:jc w:val="both"/>
        <w:rPr>
          <w:rFonts w:ascii="Times New Roman" w:hAnsi="Times New Roman" w:cs="Times New Roman"/>
          <w:sz w:val="24"/>
          <w:szCs w:val="24"/>
        </w:rPr>
      </w:pPr>
      <w:r w:rsidRPr="004D250B">
        <w:rPr>
          <w:rFonts w:ascii="Times New Roman" w:hAnsi="Times New Roman" w:cs="Times New Roman"/>
          <w:sz w:val="24"/>
          <w:szCs w:val="24"/>
        </w:rPr>
        <w:t xml:space="preserve">Data yang telah diolah </w:t>
      </w:r>
      <w:proofErr w:type="gramStart"/>
      <w:r w:rsidRPr="004D250B">
        <w:rPr>
          <w:rFonts w:ascii="Times New Roman" w:hAnsi="Times New Roman" w:cs="Times New Roman"/>
          <w:sz w:val="24"/>
          <w:szCs w:val="24"/>
        </w:rPr>
        <w:t>akan</w:t>
      </w:r>
      <w:proofErr w:type="gramEnd"/>
      <w:r w:rsidRPr="004D250B">
        <w:rPr>
          <w:rFonts w:ascii="Times New Roman" w:hAnsi="Times New Roman" w:cs="Times New Roman"/>
          <w:sz w:val="24"/>
          <w:szCs w:val="24"/>
        </w:rPr>
        <w:t xml:space="preserve"> disajikan dalam bentuk tabel dan diagram untuk menggambarkan karakteristik pasien kanker payudara yang dirawat di RS Ibnu Sina Makassar.</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A91641" w:rsidRDefault="00817730" w:rsidP="001C18C1">
      <w:pPr>
        <w:pStyle w:val="ListParagraph"/>
        <w:numPr>
          <w:ilvl w:val="0"/>
          <w:numId w:val="4"/>
        </w:numPr>
        <w:spacing w:after="0" w:line="360" w:lineRule="auto"/>
        <w:ind w:left="360"/>
        <w:jc w:val="both"/>
        <w:rPr>
          <w:rFonts w:ascii="Times New Roman" w:hAnsi="Times New Roman" w:cs="Times New Roman"/>
          <w:b/>
          <w:sz w:val="24"/>
          <w:szCs w:val="24"/>
        </w:rPr>
      </w:pPr>
      <w:r w:rsidRPr="00A91641">
        <w:rPr>
          <w:rFonts w:ascii="Times New Roman" w:hAnsi="Times New Roman" w:cs="Times New Roman"/>
          <w:b/>
          <w:sz w:val="24"/>
          <w:szCs w:val="24"/>
        </w:rPr>
        <w:t xml:space="preserve">Etika penelitian </w:t>
      </w:r>
    </w:p>
    <w:p w:rsidR="00A91641" w:rsidRPr="00A91641" w:rsidRDefault="00A91641" w:rsidP="00A91641">
      <w:pPr>
        <w:pStyle w:val="ListParagraph"/>
        <w:spacing w:after="0" w:line="360" w:lineRule="auto"/>
        <w:ind w:left="360"/>
        <w:jc w:val="both"/>
        <w:rPr>
          <w:rFonts w:ascii="Times New Roman" w:hAnsi="Times New Roman" w:cs="Times New Roman"/>
          <w:b/>
          <w:sz w:val="24"/>
          <w:szCs w:val="24"/>
        </w:rPr>
      </w:pPr>
    </w:p>
    <w:p w:rsidR="00817730" w:rsidRPr="004D250B" w:rsidRDefault="00817730" w:rsidP="001C18C1">
      <w:pPr>
        <w:pStyle w:val="ListParagraph"/>
        <w:numPr>
          <w:ilvl w:val="0"/>
          <w:numId w:val="9"/>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 xml:space="preserve">Menyertakan </w:t>
      </w:r>
      <w:proofErr w:type="gramStart"/>
      <w:r w:rsidRPr="004D250B">
        <w:rPr>
          <w:rFonts w:ascii="Times New Roman" w:hAnsi="Times New Roman" w:cs="Times New Roman"/>
          <w:sz w:val="24"/>
          <w:szCs w:val="24"/>
        </w:rPr>
        <w:t>surat</w:t>
      </w:r>
      <w:proofErr w:type="gramEnd"/>
      <w:r w:rsidRPr="004D250B">
        <w:rPr>
          <w:rFonts w:ascii="Times New Roman" w:hAnsi="Times New Roman" w:cs="Times New Roman"/>
          <w:sz w:val="24"/>
          <w:szCs w:val="24"/>
        </w:rPr>
        <w:t xml:space="preserve"> pengantar yang ditujukan kepada pihak pemerintah setempat sebagai permohonan izin untuk melakukan penelitian. </w:t>
      </w:r>
    </w:p>
    <w:p w:rsidR="00817730" w:rsidRPr="004D250B" w:rsidRDefault="00817730" w:rsidP="004D250B">
      <w:pPr>
        <w:spacing w:after="0" w:line="360" w:lineRule="auto"/>
        <w:jc w:val="both"/>
        <w:rPr>
          <w:rFonts w:ascii="Times New Roman" w:hAnsi="Times New Roman" w:cs="Times New Roman"/>
          <w:sz w:val="24"/>
          <w:szCs w:val="24"/>
        </w:rPr>
      </w:pPr>
    </w:p>
    <w:p w:rsidR="00817730" w:rsidRPr="004D250B" w:rsidRDefault="00817730" w:rsidP="001C18C1">
      <w:pPr>
        <w:pStyle w:val="ListParagraph"/>
        <w:numPr>
          <w:ilvl w:val="0"/>
          <w:numId w:val="9"/>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 xml:space="preserve">Menjaga kerahasiaan data pasien yang terdapat pada rekam medik, sehingga diharapkan tidak ada pihak yang merasa dirugikan atas penelitian yang dilakukan. </w:t>
      </w:r>
    </w:p>
    <w:p w:rsidR="00817730" w:rsidRPr="004D250B" w:rsidRDefault="00817730" w:rsidP="004D250B">
      <w:pPr>
        <w:spacing w:after="0" w:line="360" w:lineRule="auto"/>
        <w:jc w:val="both"/>
        <w:rPr>
          <w:rFonts w:ascii="Times New Roman" w:hAnsi="Times New Roman" w:cs="Times New Roman"/>
          <w:sz w:val="24"/>
          <w:szCs w:val="24"/>
        </w:rPr>
      </w:pPr>
    </w:p>
    <w:p w:rsidR="005368F5" w:rsidRPr="005368F5" w:rsidRDefault="00817730" w:rsidP="005368F5">
      <w:pPr>
        <w:pStyle w:val="ListParagraph"/>
        <w:numPr>
          <w:ilvl w:val="0"/>
          <w:numId w:val="9"/>
        </w:numPr>
        <w:spacing w:after="0" w:line="360" w:lineRule="auto"/>
        <w:jc w:val="both"/>
        <w:rPr>
          <w:rFonts w:ascii="Times New Roman" w:hAnsi="Times New Roman" w:cs="Times New Roman"/>
          <w:sz w:val="24"/>
          <w:szCs w:val="24"/>
        </w:rPr>
      </w:pPr>
      <w:r w:rsidRPr="004D250B">
        <w:rPr>
          <w:rFonts w:ascii="Times New Roman" w:hAnsi="Times New Roman" w:cs="Times New Roman"/>
          <w:sz w:val="24"/>
          <w:szCs w:val="24"/>
        </w:rPr>
        <w:t xml:space="preserve">Diharapkan penelitian ini dapat memberikan manfaat kepada semua pihak yang terkait sesuai dengan manfaat penelitian yang telah disebutkan sebelumnya. </w:t>
      </w:r>
    </w:p>
    <w:p w:rsidR="005368F5" w:rsidRPr="005368F5" w:rsidRDefault="005368F5" w:rsidP="005368F5">
      <w:pPr>
        <w:pStyle w:val="ListParagraph"/>
        <w:spacing w:line="360" w:lineRule="auto"/>
        <w:ind w:left="0"/>
        <w:jc w:val="center"/>
        <w:rPr>
          <w:rFonts w:ascii="Times New Roman" w:hAnsi="Times New Roman" w:cs="Times New Roman"/>
          <w:sz w:val="24"/>
          <w:szCs w:val="24"/>
          <w:lang w:val="id-ID"/>
        </w:rPr>
      </w:pPr>
      <w:r w:rsidRPr="005368F5">
        <w:rPr>
          <w:rFonts w:ascii="Times New Roman" w:hAnsi="Times New Roman" w:cs="Times New Roman"/>
          <w:b/>
          <w:color w:val="000000"/>
          <w:sz w:val="24"/>
          <w:szCs w:val="24"/>
          <w:lang w:val="id-ID"/>
        </w:rPr>
        <w:lastRenderedPageBreak/>
        <w:t>DAFTAR PUSTAKA</w:t>
      </w:r>
    </w:p>
    <w:p w:rsidR="005368F5" w:rsidRPr="004D250B" w:rsidRDefault="005368F5" w:rsidP="005368F5">
      <w:pPr>
        <w:pStyle w:val="ListParagraph"/>
        <w:autoSpaceDE w:val="0"/>
        <w:autoSpaceDN w:val="0"/>
        <w:adjustRightInd w:val="0"/>
        <w:spacing w:after="0" w:line="360" w:lineRule="auto"/>
        <w:jc w:val="both"/>
        <w:rPr>
          <w:rFonts w:ascii="Times New Roman" w:hAnsi="Times New Roman" w:cs="Times New Roman"/>
          <w:color w:val="000000"/>
          <w:sz w:val="24"/>
          <w:szCs w:val="24"/>
          <w:lang w:val="id-ID"/>
        </w:rPr>
      </w:pP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color w:val="000000"/>
          <w:sz w:val="24"/>
          <w:szCs w:val="24"/>
          <w:lang w:val="id-ID"/>
        </w:rPr>
        <w:t xml:space="preserve">Depkes RI. Jika tidak dikendalikan </w:t>
      </w:r>
      <w:r w:rsidR="0028752C">
        <w:rPr>
          <w:rFonts w:ascii="Times New Roman" w:hAnsi="Times New Roman" w:cs="Times New Roman"/>
          <w:color w:val="000000"/>
          <w:sz w:val="24"/>
          <w:szCs w:val="24"/>
          <w:lang w:val="id-ID"/>
        </w:rPr>
        <w:t xml:space="preserve"> </w:t>
      </w:r>
      <w:r w:rsidRPr="004D250B">
        <w:rPr>
          <w:rFonts w:ascii="Times New Roman" w:hAnsi="Times New Roman" w:cs="Times New Roman"/>
          <w:color w:val="000000"/>
          <w:sz w:val="24"/>
          <w:szCs w:val="24"/>
          <w:lang w:val="id-ID"/>
        </w:rPr>
        <w:t xml:space="preserve">26 juta orang di dunia </w:t>
      </w:r>
      <w:r w:rsidR="0028752C">
        <w:rPr>
          <w:rFonts w:ascii="Times New Roman" w:hAnsi="Times New Roman" w:cs="Times New Roman"/>
          <w:color w:val="000000"/>
          <w:sz w:val="24"/>
          <w:szCs w:val="24"/>
          <w:lang w:val="id-ID"/>
        </w:rPr>
        <w:t xml:space="preserve"> </w:t>
      </w:r>
      <w:r w:rsidRPr="004D250B">
        <w:rPr>
          <w:rFonts w:ascii="Times New Roman" w:hAnsi="Times New Roman" w:cs="Times New Roman"/>
          <w:color w:val="000000"/>
          <w:sz w:val="24"/>
          <w:szCs w:val="24"/>
          <w:lang w:val="id-ID"/>
        </w:rPr>
        <w:t xml:space="preserve">menderita kanker. Departemen Kesehatan 2009. dari:                                                                     </w:t>
      </w:r>
      <w:hyperlink r:id="rId12" w:history="1">
        <w:r w:rsidRPr="004D250B">
          <w:rPr>
            <w:rStyle w:val="Hyperlink"/>
            <w:rFonts w:ascii="Times New Roman" w:hAnsi="Times New Roman" w:cs="Times New Roman"/>
            <w:sz w:val="24"/>
            <w:szCs w:val="24"/>
            <w:lang w:val="id-ID"/>
          </w:rPr>
          <w:t>http://www.depkes.go.id/index.php/berita/press-release/1060 jikatidakdikendalikan-26-juta-orang-di-dunia-menderita-kanker-.html</w:t>
        </w:r>
      </w:hyperlink>
      <w:r w:rsidRPr="004D250B">
        <w:rPr>
          <w:rFonts w:ascii="Times New Roman" w:hAnsi="Times New Roman" w:cs="Times New Roman"/>
          <w:color w:val="000000"/>
          <w:sz w:val="24"/>
          <w:szCs w:val="24"/>
          <w:lang w:val="id-ID"/>
        </w:rPr>
        <w:t>.</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lang w:val="id-ID"/>
        </w:rPr>
        <w:t>Djatmiko, A. Et al., 2013. “</w:t>
      </w:r>
      <w:r w:rsidRPr="004D250B">
        <w:rPr>
          <w:rFonts w:ascii="Times New Roman" w:hAnsi="Times New Roman" w:cs="Times New Roman"/>
          <w:bCs/>
          <w:noProof/>
          <w:sz w:val="24"/>
          <w:szCs w:val="24"/>
          <w:lang w:val="id-ID"/>
        </w:rPr>
        <w:t xml:space="preserve">Profil </w:t>
      </w:r>
      <w:r w:rsidRPr="004D250B">
        <w:rPr>
          <w:rFonts w:ascii="Times New Roman" w:hAnsi="Times New Roman" w:cs="Times New Roman"/>
          <w:bCs/>
          <w:i/>
          <w:iCs/>
          <w:noProof/>
          <w:sz w:val="24"/>
          <w:szCs w:val="24"/>
          <w:lang w:val="id-ID"/>
        </w:rPr>
        <w:t xml:space="preserve">Cancer Delay </w:t>
      </w:r>
      <w:r w:rsidRPr="004D250B">
        <w:rPr>
          <w:rFonts w:ascii="Times New Roman" w:hAnsi="Times New Roman" w:cs="Times New Roman"/>
          <w:bCs/>
          <w:noProof/>
          <w:sz w:val="24"/>
          <w:szCs w:val="24"/>
          <w:lang w:val="id-ID"/>
        </w:rPr>
        <w:t xml:space="preserve">pada Kasus Kanker Payudara di RS Onkologi </w:t>
      </w:r>
      <w:r w:rsidRPr="004D250B">
        <w:rPr>
          <w:rFonts w:ascii="Times New Roman" w:hAnsi="Times New Roman" w:cs="Times New Roman"/>
          <w:noProof/>
          <w:sz w:val="24"/>
          <w:szCs w:val="24"/>
          <w:lang w:val="id-ID"/>
        </w:rPr>
        <w:t>Surabaya”, Indonesian Journal of Cancer Vol. 7, No. 2; 48.</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color w:val="000000"/>
          <w:sz w:val="24"/>
          <w:szCs w:val="24"/>
          <w:lang w:val="id-ID"/>
        </w:rPr>
        <w:t xml:space="preserve">Globocan, International Agency for Research on Cancer (IARC), 2012. </w:t>
      </w:r>
      <w:hyperlink r:id="rId13" w:history="1">
        <w:r w:rsidRPr="004D250B">
          <w:rPr>
            <w:rStyle w:val="Hyperlink"/>
            <w:rFonts w:ascii="Times New Roman" w:hAnsi="Times New Roman" w:cs="Times New Roman"/>
            <w:sz w:val="24"/>
            <w:szCs w:val="24"/>
            <w:lang w:val="id-ID"/>
          </w:rPr>
          <w:t>http://globocan.iarc.fr/ia/world/atlas.html. Diakses 16 juli 2016</w:t>
        </w:r>
      </w:hyperlink>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color w:val="000000"/>
          <w:sz w:val="24"/>
          <w:szCs w:val="24"/>
          <w:lang w:val="id-ID"/>
        </w:rPr>
        <w:t>Kementerian Kesehatan Republik Indonesia. 2013. Seminar Sehari dalam Rangka Memperingati Hari Kanker Sedunia 2013.Jakarta http://www.depkes.go.id. diakses 16 juli 2016</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color w:val="000000"/>
          <w:sz w:val="24"/>
          <w:szCs w:val="24"/>
          <w:lang w:val="id-ID"/>
        </w:rPr>
        <w:t>Data Riset Kesehatan Dasar 2013, Badan Litbangkes Kementerian Kesehatan RI dan Data Penduduk Sasaran, Pusdatin Kementerian Kesehatan RI.</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lang w:val="id-ID"/>
        </w:rPr>
        <w:t>Budhiaji, P., Haryadi A. 2014, “  Pengembangan Modalitas Keperawatan Berbasis Energi Dalam Mengurangi Nyeri Pada Klien Dengan Kanker Payudara”, Jurnal Kesehatan Komunitas Indonesia Vol. 10. No. 1; 912.</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color w:val="000000"/>
          <w:sz w:val="24"/>
          <w:szCs w:val="24"/>
          <w:lang w:val="id-ID"/>
        </w:rPr>
        <w:t>Ramli M. Management of Breast Cancer. In: Kumpulan Naskah Ilmiah Muktamar VI. Semarang; 2003.</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Gede, I dewa Sukarja, 2000. Biologi Tumor dalam: Onkologi Klinik, Surabaya: Airlangga University Press. Hal 1</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Romadhon, Yusuf Alam, 2013. “Gangguan SIklus Sel dan Mutasi Gen pada Kanker Payudara”, CDK-209, Vol. 40 No. 10, Hal. 786</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Pane, Masdalina</w:t>
      </w:r>
      <w:r w:rsidRPr="004D250B">
        <w:rPr>
          <w:rFonts w:ascii="Times New Roman" w:hAnsi="Times New Roman" w:cs="Times New Roman"/>
          <w:noProof/>
          <w:sz w:val="24"/>
          <w:szCs w:val="24"/>
          <w:lang w:val="id-ID"/>
        </w:rPr>
        <w:t>, 2008.</w:t>
      </w:r>
      <w:r w:rsidRPr="004D250B">
        <w:rPr>
          <w:rFonts w:ascii="Times New Roman" w:hAnsi="Times New Roman" w:cs="Times New Roman"/>
          <w:noProof/>
          <w:sz w:val="24"/>
          <w:szCs w:val="24"/>
        </w:rPr>
        <w:t xml:space="preserve"> Aspek Klinis dan Epidemiologis Penyakit Kanker Payudara. Available from: </w:t>
      </w:r>
      <w:hyperlink r:id="rId14" w:history="1">
        <w:r w:rsidRPr="004D250B">
          <w:rPr>
            <w:rStyle w:val="Hyperlink"/>
            <w:rFonts w:ascii="Times New Roman" w:hAnsi="Times New Roman" w:cs="Times New Roman"/>
            <w:noProof/>
            <w:sz w:val="24"/>
            <w:szCs w:val="24"/>
          </w:rPr>
          <w:t>http://www.jurnalmedika.com</w:t>
        </w:r>
      </w:hyperlink>
      <w:r w:rsidRPr="004D250B">
        <w:rPr>
          <w:rFonts w:ascii="Times New Roman" w:hAnsi="Times New Roman" w:cs="Times New Roman"/>
          <w:noProof/>
          <w:sz w:val="24"/>
          <w:szCs w:val="24"/>
        </w:rPr>
        <w:t xml:space="preserve"> [Accessed 17 Juli 2016]</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Mary, Baradero, Mary, Wilfrid, Dayrit &amp; Yakobus, Siswandi, 2008. Seri Asuhan Keperawatan Klien Kanker, Jakarta: EGC. Hal 7-25</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Bustan, M,  2000. Epidemologi Penyakit Tidak Menular, Jakarta: Rineka Cipta. Hal 79</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lastRenderedPageBreak/>
        <w:t>Rasjidi, Imam, 2009. Deteksi Dini Dan Pencegahan Kanker Pada Wanita, Jakarta: Sugeng Seto. Hal 56-67</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Brunner &amp; Suddarth, 2002. Buku Ajar Keperawatan Medikal Bedah. Jakarta: EGC. Hal 317-344.</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Santoso, Satmoko Budi, 2009. Buku Pintar Kanker. Yogyakarta: Power Books Ihdina. Hal. 122-126</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Cohzen, S.D., Grushko, T.A. &amp; Olopade, O.I., 2008 . Cancer of Breast . dalam DeVita, Hellman &amp; Rosenberg’s. 8th ed., Cancer: Principles &amp; Practice of Oncology. Philadelphia: Lippincott Williams and Wilkins. Hal 1595-1650</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Sacher, A. Ronald, Richard, A. McPherson, 2002. Tinjauan Klinis Hasil Pemeriksaan Laboratorium edisi 11. Jakarta: EGC.</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 xml:space="preserve">Purnomo, Eko, 2002. Signifikansi dari Korelasi Uji Petanda Tumor CEA, CA 15-3 dengan Sidik Tulang pada Pasien Kanker Payudara. Available from : http://pustaka.unpad.ac.id [Accessed 30 September 2-15] </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Nurcahyo, Jalu, 2010. Awas Bahaya Kanker Rahim dan Kanker Payudara. Yogyakarta: Wahana Totalita Publisher. Hal. 112-114</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Kristine, E.C, Armando, E.G., 2007. Breast Cancer. In: Berek &amp; Novak’s Gynecology 14</w:t>
      </w:r>
      <w:r w:rsidRPr="004D250B">
        <w:rPr>
          <w:rFonts w:ascii="Times New Roman" w:hAnsi="Times New Roman" w:cs="Times New Roman"/>
          <w:noProof/>
          <w:sz w:val="24"/>
          <w:szCs w:val="24"/>
          <w:vertAlign w:val="superscript"/>
        </w:rPr>
        <w:t xml:space="preserve">th </w:t>
      </w:r>
      <w:r w:rsidRPr="004D250B">
        <w:rPr>
          <w:rFonts w:ascii="Times New Roman" w:hAnsi="Times New Roman" w:cs="Times New Roman"/>
          <w:noProof/>
          <w:sz w:val="24"/>
          <w:szCs w:val="24"/>
        </w:rPr>
        <w:t>ed. Stanford, California: Lippincott Williams and Wilkins. Hal: 1606</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noProof/>
          <w:sz w:val="24"/>
          <w:szCs w:val="24"/>
        </w:rPr>
        <w:t>Marc, E.L., 2005. Breast Cancer. In: Harrison’s Principle of Internal Medicine 16</w:t>
      </w:r>
      <w:r w:rsidRPr="004D250B">
        <w:rPr>
          <w:rFonts w:ascii="Times New Roman" w:hAnsi="Times New Roman" w:cs="Times New Roman"/>
          <w:noProof/>
          <w:sz w:val="24"/>
          <w:szCs w:val="24"/>
          <w:vertAlign w:val="superscript"/>
        </w:rPr>
        <w:t>th</w:t>
      </w:r>
      <w:r w:rsidRPr="004D250B">
        <w:rPr>
          <w:rFonts w:ascii="Times New Roman" w:hAnsi="Times New Roman" w:cs="Times New Roman"/>
          <w:noProof/>
          <w:sz w:val="24"/>
          <w:szCs w:val="24"/>
        </w:rPr>
        <w:t xml:space="preserve"> ed., USA: McGraw-Hill Companies. Hal. 517</w:t>
      </w:r>
    </w:p>
    <w:p w:rsidR="005368F5" w:rsidRPr="004D250B" w:rsidRDefault="005368F5" w:rsidP="005368F5">
      <w:pPr>
        <w:pStyle w:val="ListParagraph"/>
        <w:numPr>
          <w:ilvl w:val="0"/>
          <w:numId w:val="29"/>
        </w:numPr>
        <w:autoSpaceDE w:val="0"/>
        <w:autoSpaceDN w:val="0"/>
        <w:adjustRightInd w:val="0"/>
        <w:spacing w:after="0" w:line="360" w:lineRule="auto"/>
        <w:ind w:left="426"/>
        <w:jc w:val="both"/>
        <w:rPr>
          <w:rFonts w:ascii="Times New Roman" w:hAnsi="Times New Roman" w:cs="Times New Roman"/>
          <w:color w:val="000000"/>
          <w:sz w:val="24"/>
          <w:szCs w:val="24"/>
          <w:lang w:val="id-ID"/>
        </w:rPr>
      </w:pPr>
      <w:r w:rsidRPr="004D250B">
        <w:rPr>
          <w:rFonts w:ascii="Times New Roman" w:hAnsi="Times New Roman" w:cs="Times New Roman"/>
          <w:color w:val="000000"/>
          <w:sz w:val="24"/>
          <w:szCs w:val="24"/>
          <w:lang w:val="id-ID"/>
        </w:rPr>
        <w:t>Sukardja D. Onkologi Klinik Edisi Dua. Surabaya: Airlangga University Press; 2000</w:t>
      </w:r>
    </w:p>
    <w:p w:rsidR="005368F5" w:rsidRPr="005368F5" w:rsidRDefault="005368F5" w:rsidP="005368F5">
      <w:pPr>
        <w:pStyle w:val="ListParagraph"/>
        <w:spacing w:after="0" w:line="360" w:lineRule="auto"/>
        <w:jc w:val="both"/>
        <w:rPr>
          <w:rFonts w:ascii="Times New Roman" w:hAnsi="Times New Roman" w:cs="Times New Roman"/>
          <w:sz w:val="24"/>
          <w:szCs w:val="24"/>
        </w:rPr>
      </w:pPr>
    </w:p>
    <w:sectPr w:rsidR="005368F5" w:rsidRPr="005368F5" w:rsidSect="00817730">
      <w:footerReference w:type="default" r:id="rId15"/>
      <w:pgSz w:w="11909" w:h="16834" w:code="9"/>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52C" w:rsidRDefault="0028752C">
      <w:pPr>
        <w:spacing w:after="0" w:line="240" w:lineRule="auto"/>
      </w:pPr>
      <w:r>
        <w:separator/>
      </w:r>
    </w:p>
  </w:endnote>
  <w:endnote w:type="continuationSeparator" w:id="1">
    <w:p w:rsidR="0028752C" w:rsidRDefault="002875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830197"/>
      <w:docPartObj>
        <w:docPartGallery w:val="Page Numbers (Bottom of Page)"/>
        <w:docPartUnique/>
      </w:docPartObj>
    </w:sdtPr>
    <w:sdtEndPr>
      <w:rPr>
        <w:noProof/>
      </w:rPr>
    </w:sdtEndPr>
    <w:sdtContent>
      <w:p w:rsidR="0028752C" w:rsidRDefault="0028752C">
        <w:pPr>
          <w:pStyle w:val="Footer"/>
          <w:jc w:val="right"/>
        </w:pPr>
        <w:fldSimple w:instr=" PAGE   \* MERGEFORMAT ">
          <w:r w:rsidR="00882F89">
            <w:rPr>
              <w:noProof/>
            </w:rPr>
            <w:t>37</w:t>
          </w:r>
        </w:fldSimple>
      </w:p>
    </w:sdtContent>
  </w:sdt>
  <w:p w:rsidR="0028752C" w:rsidRDefault="002875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52C" w:rsidRDefault="0028752C">
      <w:pPr>
        <w:spacing w:after="0" w:line="240" w:lineRule="auto"/>
      </w:pPr>
      <w:r>
        <w:separator/>
      </w:r>
    </w:p>
  </w:footnote>
  <w:footnote w:type="continuationSeparator" w:id="1">
    <w:p w:rsidR="0028752C" w:rsidRDefault="002875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67EC4616"/>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nsid w:val="00000013"/>
    <w:multiLevelType w:val="hybridMultilevel"/>
    <w:tmpl w:val="69B00396"/>
    <w:lvl w:ilvl="0" w:tplc="CD222316">
      <w:start w:val="2"/>
      <w:numFmt w:val="bullet"/>
      <w:lvlText w:val="-"/>
      <w:lvlJc w:val="left"/>
      <w:pPr>
        <w:ind w:left="720" w:hanging="360"/>
      </w:pPr>
      <w:rPr>
        <w:rFonts w:ascii="Calibri" w:eastAsiaTheme="minorHAnsi" w:hAnsi="Calibri" w:cstheme="minorBidi" w:hint="default"/>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nsid w:val="0000001B"/>
    <w:multiLevelType w:val="hybridMultilevel"/>
    <w:tmpl w:val="26CE1822"/>
    <w:lvl w:ilvl="0" w:tplc="1734A090">
      <w:start w:val="1"/>
      <w:numFmt w:val="decimal"/>
      <w:lvlText w:val="%1."/>
      <w:lvlJc w:val="left"/>
      <w:pPr>
        <w:ind w:left="1069" w:hanging="360"/>
      </w:pPr>
      <w:rPr>
        <w:rFonts w:hint="default"/>
      </w:rPr>
    </w:lvl>
    <w:lvl w:ilvl="1" w:tplc="44090019" w:tentative="1">
      <w:start w:val="1"/>
      <w:numFmt w:val="lowerLetter"/>
      <w:lvlText w:val="%2."/>
      <w:lvlJc w:val="left"/>
      <w:pPr>
        <w:ind w:left="1789" w:hanging="360"/>
      </w:pPr>
    </w:lvl>
    <w:lvl w:ilvl="2" w:tplc="4409001B" w:tentative="1">
      <w:start w:val="1"/>
      <w:numFmt w:val="lowerRoman"/>
      <w:lvlText w:val="%3."/>
      <w:lvlJc w:val="right"/>
      <w:pPr>
        <w:ind w:left="2509" w:hanging="180"/>
      </w:pPr>
    </w:lvl>
    <w:lvl w:ilvl="3" w:tplc="4409000F" w:tentative="1">
      <w:start w:val="1"/>
      <w:numFmt w:val="decimal"/>
      <w:lvlText w:val="%4."/>
      <w:lvlJc w:val="left"/>
      <w:pPr>
        <w:ind w:left="3229" w:hanging="360"/>
      </w:pPr>
    </w:lvl>
    <w:lvl w:ilvl="4" w:tplc="44090019" w:tentative="1">
      <w:start w:val="1"/>
      <w:numFmt w:val="lowerLetter"/>
      <w:lvlText w:val="%5."/>
      <w:lvlJc w:val="left"/>
      <w:pPr>
        <w:ind w:left="3949" w:hanging="360"/>
      </w:pPr>
    </w:lvl>
    <w:lvl w:ilvl="5" w:tplc="4409001B" w:tentative="1">
      <w:start w:val="1"/>
      <w:numFmt w:val="lowerRoman"/>
      <w:lvlText w:val="%6."/>
      <w:lvlJc w:val="right"/>
      <w:pPr>
        <w:ind w:left="4669" w:hanging="180"/>
      </w:pPr>
    </w:lvl>
    <w:lvl w:ilvl="6" w:tplc="4409000F" w:tentative="1">
      <w:start w:val="1"/>
      <w:numFmt w:val="decimal"/>
      <w:lvlText w:val="%7."/>
      <w:lvlJc w:val="left"/>
      <w:pPr>
        <w:ind w:left="5389" w:hanging="360"/>
      </w:pPr>
    </w:lvl>
    <w:lvl w:ilvl="7" w:tplc="44090019" w:tentative="1">
      <w:start w:val="1"/>
      <w:numFmt w:val="lowerLetter"/>
      <w:lvlText w:val="%8."/>
      <w:lvlJc w:val="left"/>
      <w:pPr>
        <w:ind w:left="6109" w:hanging="360"/>
      </w:pPr>
    </w:lvl>
    <w:lvl w:ilvl="8" w:tplc="4409001B" w:tentative="1">
      <w:start w:val="1"/>
      <w:numFmt w:val="lowerRoman"/>
      <w:lvlText w:val="%9."/>
      <w:lvlJc w:val="right"/>
      <w:pPr>
        <w:ind w:left="6829" w:hanging="180"/>
      </w:pPr>
    </w:lvl>
  </w:abstractNum>
  <w:abstractNum w:abstractNumId="3">
    <w:nsid w:val="00000020"/>
    <w:multiLevelType w:val="hybridMultilevel"/>
    <w:tmpl w:val="E8C8F3CE"/>
    <w:lvl w:ilvl="0" w:tplc="240C4F9E">
      <w:start w:val="1"/>
      <w:numFmt w:val="decimal"/>
      <w:lvlText w:val="%1)"/>
      <w:lvlJc w:val="left"/>
      <w:pPr>
        <w:ind w:left="420" w:hanging="360"/>
      </w:pPr>
      <w:rPr>
        <w:rFonts w:hint="default"/>
      </w:rPr>
    </w:lvl>
    <w:lvl w:ilvl="1" w:tplc="44090019" w:tentative="1">
      <w:start w:val="1"/>
      <w:numFmt w:val="lowerLetter"/>
      <w:lvlText w:val="%2."/>
      <w:lvlJc w:val="left"/>
      <w:pPr>
        <w:ind w:left="1140" w:hanging="360"/>
      </w:pPr>
    </w:lvl>
    <w:lvl w:ilvl="2" w:tplc="4409001B" w:tentative="1">
      <w:start w:val="1"/>
      <w:numFmt w:val="lowerRoman"/>
      <w:lvlText w:val="%3."/>
      <w:lvlJc w:val="right"/>
      <w:pPr>
        <w:ind w:left="1860" w:hanging="180"/>
      </w:pPr>
    </w:lvl>
    <w:lvl w:ilvl="3" w:tplc="4409000F" w:tentative="1">
      <w:start w:val="1"/>
      <w:numFmt w:val="decimal"/>
      <w:lvlText w:val="%4."/>
      <w:lvlJc w:val="left"/>
      <w:pPr>
        <w:ind w:left="2580" w:hanging="360"/>
      </w:pPr>
    </w:lvl>
    <w:lvl w:ilvl="4" w:tplc="44090019" w:tentative="1">
      <w:start w:val="1"/>
      <w:numFmt w:val="lowerLetter"/>
      <w:lvlText w:val="%5."/>
      <w:lvlJc w:val="left"/>
      <w:pPr>
        <w:ind w:left="3300" w:hanging="360"/>
      </w:pPr>
    </w:lvl>
    <w:lvl w:ilvl="5" w:tplc="4409001B" w:tentative="1">
      <w:start w:val="1"/>
      <w:numFmt w:val="lowerRoman"/>
      <w:lvlText w:val="%6."/>
      <w:lvlJc w:val="right"/>
      <w:pPr>
        <w:ind w:left="4020" w:hanging="180"/>
      </w:pPr>
    </w:lvl>
    <w:lvl w:ilvl="6" w:tplc="4409000F" w:tentative="1">
      <w:start w:val="1"/>
      <w:numFmt w:val="decimal"/>
      <w:lvlText w:val="%7."/>
      <w:lvlJc w:val="left"/>
      <w:pPr>
        <w:ind w:left="4740" w:hanging="360"/>
      </w:pPr>
    </w:lvl>
    <w:lvl w:ilvl="7" w:tplc="44090019" w:tentative="1">
      <w:start w:val="1"/>
      <w:numFmt w:val="lowerLetter"/>
      <w:lvlText w:val="%8."/>
      <w:lvlJc w:val="left"/>
      <w:pPr>
        <w:ind w:left="5460" w:hanging="360"/>
      </w:pPr>
    </w:lvl>
    <w:lvl w:ilvl="8" w:tplc="4409001B" w:tentative="1">
      <w:start w:val="1"/>
      <w:numFmt w:val="lowerRoman"/>
      <w:lvlText w:val="%9."/>
      <w:lvlJc w:val="right"/>
      <w:pPr>
        <w:ind w:left="6180" w:hanging="180"/>
      </w:pPr>
    </w:lvl>
  </w:abstractNum>
  <w:abstractNum w:abstractNumId="4">
    <w:nsid w:val="00000023"/>
    <w:multiLevelType w:val="hybridMultilevel"/>
    <w:tmpl w:val="C81A3D2A"/>
    <w:lvl w:ilvl="0" w:tplc="1CEE498A">
      <w:start w:val="1"/>
      <w:numFmt w:val="decimal"/>
      <w:lvlText w:val="%1)"/>
      <w:lvlJc w:val="left"/>
      <w:pPr>
        <w:ind w:left="766" w:hanging="360"/>
      </w:pPr>
      <w:rPr>
        <w:rFonts w:hint="default"/>
      </w:rPr>
    </w:lvl>
    <w:lvl w:ilvl="1" w:tplc="44090019">
      <w:start w:val="1"/>
      <w:numFmt w:val="lowerLetter"/>
      <w:lvlText w:val="%2."/>
      <w:lvlJc w:val="left"/>
      <w:pPr>
        <w:ind w:left="1486" w:hanging="360"/>
      </w:pPr>
    </w:lvl>
    <w:lvl w:ilvl="2" w:tplc="4409001B" w:tentative="1">
      <w:start w:val="1"/>
      <w:numFmt w:val="lowerRoman"/>
      <w:lvlText w:val="%3."/>
      <w:lvlJc w:val="right"/>
      <w:pPr>
        <w:ind w:left="2206" w:hanging="180"/>
      </w:pPr>
    </w:lvl>
    <w:lvl w:ilvl="3" w:tplc="4409000F" w:tentative="1">
      <w:start w:val="1"/>
      <w:numFmt w:val="decimal"/>
      <w:lvlText w:val="%4."/>
      <w:lvlJc w:val="left"/>
      <w:pPr>
        <w:ind w:left="2926" w:hanging="360"/>
      </w:pPr>
    </w:lvl>
    <w:lvl w:ilvl="4" w:tplc="44090019" w:tentative="1">
      <w:start w:val="1"/>
      <w:numFmt w:val="lowerLetter"/>
      <w:lvlText w:val="%5."/>
      <w:lvlJc w:val="left"/>
      <w:pPr>
        <w:ind w:left="3646" w:hanging="360"/>
      </w:pPr>
    </w:lvl>
    <w:lvl w:ilvl="5" w:tplc="4409001B" w:tentative="1">
      <w:start w:val="1"/>
      <w:numFmt w:val="lowerRoman"/>
      <w:lvlText w:val="%6."/>
      <w:lvlJc w:val="right"/>
      <w:pPr>
        <w:ind w:left="4366" w:hanging="180"/>
      </w:pPr>
    </w:lvl>
    <w:lvl w:ilvl="6" w:tplc="4409000F" w:tentative="1">
      <w:start w:val="1"/>
      <w:numFmt w:val="decimal"/>
      <w:lvlText w:val="%7."/>
      <w:lvlJc w:val="left"/>
      <w:pPr>
        <w:ind w:left="5086" w:hanging="360"/>
      </w:pPr>
    </w:lvl>
    <w:lvl w:ilvl="7" w:tplc="44090019" w:tentative="1">
      <w:start w:val="1"/>
      <w:numFmt w:val="lowerLetter"/>
      <w:lvlText w:val="%8."/>
      <w:lvlJc w:val="left"/>
      <w:pPr>
        <w:ind w:left="5806" w:hanging="360"/>
      </w:pPr>
    </w:lvl>
    <w:lvl w:ilvl="8" w:tplc="4409001B" w:tentative="1">
      <w:start w:val="1"/>
      <w:numFmt w:val="lowerRoman"/>
      <w:lvlText w:val="%9."/>
      <w:lvlJc w:val="right"/>
      <w:pPr>
        <w:ind w:left="6526" w:hanging="180"/>
      </w:pPr>
    </w:lvl>
  </w:abstractNum>
  <w:abstractNum w:abstractNumId="5">
    <w:nsid w:val="01401E41"/>
    <w:multiLevelType w:val="hybridMultilevel"/>
    <w:tmpl w:val="B016B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4B460C"/>
    <w:multiLevelType w:val="hybridMultilevel"/>
    <w:tmpl w:val="543A8FF2"/>
    <w:lvl w:ilvl="0" w:tplc="022A3D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6C75A5"/>
    <w:multiLevelType w:val="hybridMultilevel"/>
    <w:tmpl w:val="39EA5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E54A10"/>
    <w:multiLevelType w:val="hybridMultilevel"/>
    <w:tmpl w:val="C388B0EE"/>
    <w:lvl w:ilvl="0" w:tplc="E032660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A201EF8"/>
    <w:multiLevelType w:val="hybridMultilevel"/>
    <w:tmpl w:val="86829A78"/>
    <w:lvl w:ilvl="0" w:tplc="36920AD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1510D9A"/>
    <w:multiLevelType w:val="hybridMultilevel"/>
    <w:tmpl w:val="4CB2C9FC"/>
    <w:lvl w:ilvl="0" w:tplc="C6F66E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64149B"/>
    <w:multiLevelType w:val="hybridMultilevel"/>
    <w:tmpl w:val="7D64F9A0"/>
    <w:lvl w:ilvl="0" w:tplc="1EAAA9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0CE3FFE"/>
    <w:multiLevelType w:val="hybridMultilevel"/>
    <w:tmpl w:val="CF6E4DE8"/>
    <w:lvl w:ilvl="0" w:tplc="7470545E">
      <w:start w:val="1"/>
      <w:numFmt w:val="decimal"/>
      <w:lvlText w:val="%1."/>
      <w:lvlJc w:val="left"/>
      <w:pPr>
        <w:ind w:left="1440" w:hanging="360"/>
      </w:pPr>
    </w:lvl>
    <w:lvl w:ilvl="1" w:tplc="04210019">
      <w:start w:val="1"/>
      <w:numFmt w:val="lowerLetter"/>
      <w:lvlText w:val="%2."/>
      <w:lvlJc w:val="left"/>
      <w:pPr>
        <w:ind w:left="2160" w:hanging="360"/>
      </w:pPr>
    </w:lvl>
    <w:lvl w:ilvl="2" w:tplc="0421001B">
      <w:start w:val="1"/>
      <w:numFmt w:val="lowerRoman"/>
      <w:lvlText w:val="%3."/>
      <w:lvlJc w:val="right"/>
      <w:pPr>
        <w:ind w:left="2880" w:hanging="180"/>
      </w:pPr>
    </w:lvl>
    <w:lvl w:ilvl="3" w:tplc="1FC668B2">
      <w:start w:val="1"/>
      <w:numFmt w:val="decimal"/>
      <w:lvlText w:val="%4."/>
      <w:lvlJc w:val="left"/>
      <w:pPr>
        <w:ind w:left="810" w:hanging="360"/>
      </w:pPr>
      <w:rPr>
        <w:b w:val="0"/>
      </w:rPr>
    </w:lvl>
    <w:lvl w:ilvl="4" w:tplc="04210019">
      <w:start w:val="1"/>
      <w:numFmt w:val="lowerLetter"/>
      <w:lvlText w:val="%5."/>
      <w:lvlJc w:val="left"/>
      <w:pPr>
        <w:ind w:left="4320" w:hanging="360"/>
      </w:pPr>
    </w:lvl>
    <w:lvl w:ilvl="5" w:tplc="0421001B">
      <w:start w:val="1"/>
      <w:numFmt w:val="lowerRoman"/>
      <w:lvlText w:val="%6."/>
      <w:lvlJc w:val="right"/>
      <w:pPr>
        <w:ind w:left="5040" w:hanging="180"/>
      </w:pPr>
    </w:lvl>
    <w:lvl w:ilvl="6" w:tplc="0421000F">
      <w:start w:val="1"/>
      <w:numFmt w:val="decimal"/>
      <w:lvlText w:val="%7."/>
      <w:lvlJc w:val="left"/>
      <w:pPr>
        <w:ind w:left="5760" w:hanging="360"/>
      </w:pPr>
    </w:lvl>
    <w:lvl w:ilvl="7" w:tplc="04210019">
      <w:start w:val="1"/>
      <w:numFmt w:val="lowerLetter"/>
      <w:lvlText w:val="%8."/>
      <w:lvlJc w:val="left"/>
      <w:pPr>
        <w:ind w:left="6480" w:hanging="360"/>
      </w:pPr>
    </w:lvl>
    <w:lvl w:ilvl="8" w:tplc="0421001B">
      <w:start w:val="1"/>
      <w:numFmt w:val="lowerRoman"/>
      <w:lvlText w:val="%9."/>
      <w:lvlJc w:val="right"/>
      <w:pPr>
        <w:ind w:left="7200" w:hanging="180"/>
      </w:pPr>
    </w:lvl>
  </w:abstractNum>
  <w:abstractNum w:abstractNumId="13">
    <w:nsid w:val="24050F5D"/>
    <w:multiLevelType w:val="hybridMultilevel"/>
    <w:tmpl w:val="05004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C5607B"/>
    <w:multiLevelType w:val="hybridMultilevel"/>
    <w:tmpl w:val="01AA0E0E"/>
    <w:lvl w:ilvl="0" w:tplc="4B86C66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CC66855"/>
    <w:multiLevelType w:val="hybridMultilevel"/>
    <w:tmpl w:val="AC98D8A2"/>
    <w:lvl w:ilvl="0" w:tplc="E79E19C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0BB405F"/>
    <w:multiLevelType w:val="hybridMultilevel"/>
    <w:tmpl w:val="C846D69C"/>
    <w:lvl w:ilvl="0" w:tplc="373E9DA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58A3B3D"/>
    <w:multiLevelType w:val="hybridMultilevel"/>
    <w:tmpl w:val="0A0604B2"/>
    <w:lvl w:ilvl="0" w:tplc="182E05FC">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8">
    <w:nsid w:val="378E0228"/>
    <w:multiLevelType w:val="hybridMultilevel"/>
    <w:tmpl w:val="F440E8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796468C"/>
    <w:multiLevelType w:val="hybridMultilevel"/>
    <w:tmpl w:val="DE528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1B5403"/>
    <w:multiLevelType w:val="hybridMultilevel"/>
    <w:tmpl w:val="9A9CDCFC"/>
    <w:lvl w:ilvl="0" w:tplc="CE3C645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D3F5B24"/>
    <w:multiLevelType w:val="hybridMultilevel"/>
    <w:tmpl w:val="910AD5A0"/>
    <w:lvl w:ilvl="0" w:tplc="9C98EBFC">
      <w:start w:val="1"/>
      <w:numFmt w:val="decimal"/>
      <w:lvlText w:val="%1."/>
      <w:lvlJc w:val="left"/>
      <w:pPr>
        <w:ind w:left="1080" w:hanging="360"/>
      </w:pPr>
      <w:rPr>
        <w:b/>
        <w:sz w:val="24"/>
        <w:szCs w:val="24"/>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4454A962">
      <w:start w:val="1"/>
      <w:numFmt w:val="decimal"/>
      <w:lvlText w:val="%4)"/>
      <w:lvlJc w:val="left"/>
      <w:pPr>
        <w:ind w:left="3240" w:hanging="360"/>
      </w:pPr>
      <w:rPr>
        <w:b w:val="0"/>
      </w:rPr>
    </w:lvl>
    <w:lvl w:ilvl="4" w:tplc="5F187AEC">
      <w:start w:val="1"/>
      <w:numFmt w:val="lowerLetter"/>
      <w:lvlText w:val="%5)"/>
      <w:lvlJc w:val="left"/>
      <w:pPr>
        <w:ind w:left="3960" w:hanging="360"/>
      </w:pPr>
      <w:rPr>
        <w:color w:val="000000"/>
      </w:rPr>
    </w:lvl>
    <w:lvl w:ilvl="5" w:tplc="0421001B">
      <w:start w:val="1"/>
      <w:numFmt w:val="lowerRoman"/>
      <w:lvlText w:val="%6."/>
      <w:lvlJc w:val="right"/>
      <w:pPr>
        <w:ind w:left="4680" w:hanging="180"/>
      </w:pPr>
    </w:lvl>
    <w:lvl w:ilvl="6" w:tplc="0421000F">
      <w:start w:val="1"/>
      <w:numFmt w:val="decimal"/>
      <w:lvlText w:val="%7."/>
      <w:lvlJc w:val="left"/>
      <w:pPr>
        <w:ind w:left="5400" w:hanging="360"/>
      </w:pPr>
    </w:lvl>
    <w:lvl w:ilvl="7" w:tplc="04210019">
      <w:start w:val="1"/>
      <w:numFmt w:val="lowerLetter"/>
      <w:lvlText w:val="%8."/>
      <w:lvlJc w:val="left"/>
      <w:pPr>
        <w:ind w:left="6120" w:hanging="360"/>
      </w:pPr>
    </w:lvl>
    <w:lvl w:ilvl="8" w:tplc="0421001B">
      <w:start w:val="1"/>
      <w:numFmt w:val="lowerRoman"/>
      <w:lvlText w:val="%9."/>
      <w:lvlJc w:val="right"/>
      <w:pPr>
        <w:ind w:left="6840" w:hanging="180"/>
      </w:pPr>
    </w:lvl>
  </w:abstractNum>
  <w:abstractNum w:abstractNumId="22">
    <w:nsid w:val="3E550F3B"/>
    <w:multiLevelType w:val="hybridMultilevel"/>
    <w:tmpl w:val="841CA1AE"/>
    <w:lvl w:ilvl="0" w:tplc="C43833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2C250FA"/>
    <w:multiLevelType w:val="multilevel"/>
    <w:tmpl w:val="7D3280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6112ED9"/>
    <w:multiLevelType w:val="hybridMultilevel"/>
    <w:tmpl w:val="DE748310"/>
    <w:lvl w:ilvl="0" w:tplc="DBFC05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5487C"/>
    <w:multiLevelType w:val="hybridMultilevel"/>
    <w:tmpl w:val="8DDE1D6C"/>
    <w:lvl w:ilvl="0" w:tplc="AEB6064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AF3225A"/>
    <w:multiLevelType w:val="hybridMultilevel"/>
    <w:tmpl w:val="35B018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503954A3"/>
    <w:multiLevelType w:val="hybridMultilevel"/>
    <w:tmpl w:val="E16EDCC2"/>
    <w:lvl w:ilvl="0" w:tplc="B32E78E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9A96AB3"/>
    <w:multiLevelType w:val="multilevel"/>
    <w:tmpl w:val="BBD8E84A"/>
    <w:lvl w:ilvl="0">
      <w:start w:val="1"/>
      <w:numFmt w:val="decimal"/>
      <w:lvlText w:val="%1."/>
      <w:lvlJc w:val="left"/>
      <w:pPr>
        <w:ind w:left="1069" w:hanging="360"/>
      </w:pPr>
    </w:lvl>
    <w:lvl w:ilvl="1">
      <w:start w:val="1"/>
      <w:numFmt w:val="decimal"/>
      <w:isLgl/>
      <w:lvlText w:val="%1.%2"/>
      <w:lvlJc w:val="left"/>
      <w:pPr>
        <w:ind w:left="1069" w:hanging="360"/>
      </w:pPr>
      <w:rPr>
        <w:b/>
        <w:color w:val="000000"/>
      </w:rPr>
    </w:lvl>
    <w:lvl w:ilvl="2">
      <w:start w:val="1"/>
      <w:numFmt w:val="decimal"/>
      <w:isLgl/>
      <w:lvlText w:val="%1.%2.%3"/>
      <w:lvlJc w:val="left"/>
      <w:pPr>
        <w:ind w:left="1429" w:hanging="720"/>
      </w:pPr>
      <w:rPr>
        <w:b/>
        <w:color w:val="000000"/>
      </w:rPr>
    </w:lvl>
    <w:lvl w:ilvl="3">
      <w:start w:val="1"/>
      <w:numFmt w:val="decimal"/>
      <w:isLgl/>
      <w:lvlText w:val="%1.%2.%3.%4"/>
      <w:lvlJc w:val="left"/>
      <w:pPr>
        <w:ind w:left="1429" w:hanging="720"/>
      </w:pPr>
      <w:rPr>
        <w:b/>
        <w:color w:val="000000"/>
      </w:rPr>
    </w:lvl>
    <w:lvl w:ilvl="4">
      <w:start w:val="1"/>
      <w:numFmt w:val="decimal"/>
      <w:isLgl/>
      <w:lvlText w:val="%1.%2.%3.%4.%5"/>
      <w:lvlJc w:val="left"/>
      <w:pPr>
        <w:ind w:left="1789" w:hanging="1080"/>
      </w:pPr>
      <w:rPr>
        <w:b/>
        <w:color w:val="000000"/>
      </w:rPr>
    </w:lvl>
    <w:lvl w:ilvl="5">
      <w:start w:val="1"/>
      <w:numFmt w:val="decimal"/>
      <w:isLgl/>
      <w:lvlText w:val="%1.%2.%3.%4.%5.%6"/>
      <w:lvlJc w:val="left"/>
      <w:pPr>
        <w:ind w:left="1789" w:hanging="1080"/>
      </w:pPr>
      <w:rPr>
        <w:b/>
        <w:color w:val="000000"/>
      </w:rPr>
    </w:lvl>
    <w:lvl w:ilvl="6">
      <w:start w:val="1"/>
      <w:numFmt w:val="decimal"/>
      <w:isLgl/>
      <w:lvlText w:val="%1.%2.%3.%4.%5.%6.%7"/>
      <w:lvlJc w:val="left"/>
      <w:pPr>
        <w:ind w:left="2149" w:hanging="1440"/>
      </w:pPr>
      <w:rPr>
        <w:b/>
        <w:color w:val="000000"/>
      </w:rPr>
    </w:lvl>
    <w:lvl w:ilvl="7">
      <w:start w:val="1"/>
      <w:numFmt w:val="decimal"/>
      <w:isLgl/>
      <w:lvlText w:val="%1.%2.%3.%4.%5.%6.%7.%8"/>
      <w:lvlJc w:val="left"/>
      <w:pPr>
        <w:ind w:left="2149" w:hanging="1440"/>
      </w:pPr>
      <w:rPr>
        <w:b/>
        <w:color w:val="000000"/>
      </w:rPr>
    </w:lvl>
    <w:lvl w:ilvl="8">
      <w:start w:val="1"/>
      <w:numFmt w:val="decimal"/>
      <w:isLgl/>
      <w:lvlText w:val="%1.%2.%3.%4.%5.%6.%7.%8.%9"/>
      <w:lvlJc w:val="left"/>
      <w:pPr>
        <w:ind w:left="2509" w:hanging="1800"/>
      </w:pPr>
      <w:rPr>
        <w:b/>
        <w:color w:val="000000"/>
      </w:rPr>
    </w:lvl>
  </w:abstractNum>
  <w:abstractNum w:abstractNumId="29">
    <w:nsid w:val="5E047841"/>
    <w:multiLevelType w:val="hybridMultilevel"/>
    <w:tmpl w:val="D7268538"/>
    <w:lvl w:ilvl="0" w:tplc="6E70513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E6C1EDB"/>
    <w:multiLevelType w:val="hybridMultilevel"/>
    <w:tmpl w:val="285CDF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EC2445"/>
    <w:multiLevelType w:val="hybridMultilevel"/>
    <w:tmpl w:val="2286B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B465D2"/>
    <w:multiLevelType w:val="hybridMultilevel"/>
    <w:tmpl w:val="19541B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FB6510"/>
    <w:multiLevelType w:val="hybridMultilevel"/>
    <w:tmpl w:val="AB7C25A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769B6B93"/>
    <w:multiLevelType w:val="hybridMultilevel"/>
    <w:tmpl w:val="7EC84B9E"/>
    <w:lvl w:ilvl="0" w:tplc="1F2C3A28">
      <w:start w:val="1"/>
      <w:numFmt w:val="decimal"/>
      <w:lvlText w:val="%1)"/>
      <w:lvlJc w:val="left"/>
      <w:pPr>
        <w:ind w:left="1779" w:hanging="360"/>
      </w:pPr>
      <w:rPr>
        <w:rFonts w:hint="default"/>
      </w:rPr>
    </w:lvl>
    <w:lvl w:ilvl="1" w:tplc="04210019" w:tentative="1">
      <w:start w:val="1"/>
      <w:numFmt w:val="lowerLetter"/>
      <w:lvlText w:val="%2."/>
      <w:lvlJc w:val="left"/>
      <w:pPr>
        <w:ind w:left="2499" w:hanging="360"/>
      </w:pPr>
    </w:lvl>
    <w:lvl w:ilvl="2" w:tplc="0421001B" w:tentative="1">
      <w:start w:val="1"/>
      <w:numFmt w:val="lowerRoman"/>
      <w:lvlText w:val="%3."/>
      <w:lvlJc w:val="right"/>
      <w:pPr>
        <w:ind w:left="3219" w:hanging="180"/>
      </w:pPr>
    </w:lvl>
    <w:lvl w:ilvl="3" w:tplc="0421000F" w:tentative="1">
      <w:start w:val="1"/>
      <w:numFmt w:val="decimal"/>
      <w:lvlText w:val="%4."/>
      <w:lvlJc w:val="left"/>
      <w:pPr>
        <w:ind w:left="3939" w:hanging="360"/>
      </w:pPr>
    </w:lvl>
    <w:lvl w:ilvl="4" w:tplc="04210019" w:tentative="1">
      <w:start w:val="1"/>
      <w:numFmt w:val="lowerLetter"/>
      <w:lvlText w:val="%5."/>
      <w:lvlJc w:val="left"/>
      <w:pPr>
        <w:ind w:left="4659" w:hanging="360"/>
      </w:pPr>
    </w:lvl>
    <w:lvl w:ilvl="5" w:tplc="0421001B" w:tentative="1">
      <w:start w:val="1"/>
      <w:numFmt w:val="lowerRoman"/>
      <w:lvlText w:val="%6."/>
      <w:lvlJc w:val="right"/>
      <w:pPr>
        <w:ind w:left="5379" w:hanging="180"/>
      </w:pPr>
    </w:lvl>
    <w:lvl w:ilvl="6" w:tplc="0421000F" w:tentative="1">
      <w:start w:val="1"/>
      <w:numFmt w:val="decimal"/>
      <w:lvlText w:val="%7."/>
      <w:lvlJc w:val="left"/>
      <w:pPr>
        <w:ind w:left="6099" w:hanging="360"/>
      </w:pPr>
    </w:lvl>
    <w:lvl w:ilvl="7" w:tplc="04210019" w:tentative="1">
      <w:start w:val="1"/>
      <w:numFmt w:val="lowerLetter"/>
      <w:lvlText w:val="%8."/>
      <w:lvlJc w:val="left"/>
      <w:pPr>
        <w:ind w:left="6819" w:hanging="360"/>
      </w:pPr>
    </w:lvl>
    <w:lvl w:ilvl="8" w:tplc="0421001B" w:tentative="1">
      <w:start w:val="1"/>
      <w:numFmt w:val="lowerRoman"/>
      <w:lvlText w:val="%9."/>
      <w:lvlJc w:val="right"/>
      <w:pPr>
        <w:ind w:left="7539" w:hanging="180"/>
      </w:pPr>
    </w:lvl>
  </w:abstractNum>
  <w:abstractNum w:abstractNumId="35">
    <w:nsid w:val="78192C9D"/>
    <w:multiLevelType w:val="hybridMultilevel"/>
    <w:tmpl w:val="97AC3206"/>
    <w:lvl w:ilvl="0" w:tplc="0421000F">
      <w:start w:val="1"/>
      <w:numFmt w:val="decimal"/>
      <w:lvlText w:val="%1."/>
      <w:lvlJc w:val="left"/>
      <w:pPr>
        <w:ind w:left="1440" w:hanging="360"/>
      </w:pPr>
    </w:lvl>
    <w:lvl w:ilvl="1" w:tplc="04210019">
      <w:start w:val="1"/>
      <w:numFmt w:val="lowerLetter"/>
      <w:lvlText w:val="%2."/>
      <w:lvlJc w:val="left"/>
      <w:pPr>
        <w:ind w:left="2160" w:hanging="360"/>
      </w:pPr>
    </w:lvl>
    <w:lvl w:ilvl="2" w:tplc="0421001B">
      <w:start w:val="1"/>
      <w:numFmt w:val="lowerRoman"/>
      <w:lvlText w:val="%3."/>
      <w:lvlJc w:val="right"/>
      <w:pPr>
        <w:ind w:left="2880" w:hanging="180"/>
      </w:pPr>
    </w:lvl>
    <w:lvl w:ilvl="3" w:tplc="0421000F">
      <w:start w:val="1"/>
      <w:numFmt w:val="decimal"/>
      <w:lvlText w:val="%4."/>
      <w:lvlJc w:val="left"/>
      <w:pPr>
        <w:ind w:left="3600" w:hanging="360"/>
      </w:pPr>
    </w:lvl>
    <w:lvl w:ilvl="4" w:tplc="04210019">
      <w:start w:val="1"/>
      <w:numFmt w:val="lowerLetter"/>
      <w:lvlText w:val="%5."/>
      <w:lvlJc w:val="left"/>
      <w:pPr>
        <w:ind w:left="4320" w:hanging="360"/>
      </w:pPr>
    </w:lvl>
    <w:lvl w:ilvl="5" w:tplc="0421001B">
      <w:start w:val="1"/>
      <w:numFmt w:val="lowerRoman"/>
      <w:lvlText w:val="%6."/>
      <w:lvlJc w:val="right"/>
      <w:pPr>
        <w:ind w:left="5040" w:hanging="180"/>
      </w:pPr>
    </w:lvl>
    <w:lvl w:ilvl="6" w:tplc="0421000F">
      <w:start w:val="1"/>
      <w:numFmt w:val="decimal"/>
      <w:lvlText w:val="%7."/>
      <w:lvlJc w:val="left"/>
      <w:pPr>
        <w:ind w:left="5760" w:hanging="360"/>
      </w:pPr>
    </w:lvl>
    <w:lvl w:ilvl="7" w:tplc="04210019">
      <w:start w:val="1"/>
      <w:numFmt w:val="lowerLetter"/>
      <w:lvlText w:val="%8."/>
      <w:lvlJc w:val="left"/>
      <w:pPr>
        <w:ind w:left="6480" w:hanging="360"/>
      </w:pPr>
    </w:lvl>
    <w:lvl w:ilvl="8" w:tplc="0421001B">
      <w:start w:val="1"/>
      <w:numFmt w:val="lowerRoman"/>
      <w:lvlText w:val="%9."/>
      <w:lvlJc w:val="right"/>
      <w:pPr>
        <w:ind w:left="7200" w:hanging="180"/>
      </w:pPr>
    </w:lvl>
  </w:abstractNum>
  <w:abstractNum w:abstractNumId="36">
    <w:nsid w:val="7C4A7664"/>
    <w:multiLevelType w:val="hybridMultilevel"/>
    <w:tmpl w:val="52305610"/>
    <w:lvl w:ilvl="0" w:tplc="00003B25">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0"/>
  </w:num>
  <w:num w:numId="3">
    <w:abstractNumId w:val="36"/>
  </w:num>
  <w:num w:numId="4">
    <w:abstractNumId w:val="6"/>
  </w:num>
  <w:num w:numId="5">
    <w:abstractNumId w:val="5"/>
  </w:num>
  <w:num w:numId="6">
    <w:abstractNumId w:val="32"/>
  </w:num>
  <w:num w:numId="7">
    <w:abstractNumId w:val="19"/>
  </w:num>
  <w:num w:numId="8">
    <w:abstractNumId w:val="31"/>
  </w:num>
  <w:num w:numId="9">
    <w:abstractNumId w:val="13"/>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2"/>
  </w:num>
  <w:num w:numId="15">
    <w:abstractNumId w:val="25"/>
  </w:num>
  <w:num w:numId="16">
    <w:abstractNumId w:val="24"/>
  </w:num>
  <w:num w:numId="17">
    <w:abstractNumId w:val="11"/>
  </w:num>
  <w:num w:numId="18">
    <w:abstractNumId w:val="20"/>
  </w:num>
  <w:num w:numId="19">
    <w:abstractNumId w:val="15"/>
  </w:num>
  <w:num w:numId="20">
    <w:abstractNumId w:val="9"/>
  </w:num>
  <w:num w:numId="21">
    <w:abstractNumId w:val="29"/>
  </w:num>
  <w:num w:numId="22">
    <w:abstractNumId w:val="27"/>
  </w:num>
  <w:num w:numId="23">
    <w:abstractNumId w:val="14"/>
  </w:num>
  <w:num w:numId="24">
    <w:abstractNumId w:val="8"/>
  </w:num>
  <w:num w:numId="25">
    <w:abstractNumId w:val="10"/>
  </w:num>
  <w:num w:numId="26">
    <w:abstractNumId w:val="7"/>
  </w:num>
  <w:num w:numId="27">
    <w:abstractNumId w:val="33"/>
  </w:num>
  <w:num w:numId="28">
    <w:abstractNumId w:val="26"/>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3"/>
  </w:num>
  <w:num w:numId="32">
    <w:abstractNumId w:val="0"/>
  </w:num>
  <w:num w:numId="33">
    <w:abstractNumId w:val="4"/>
  </w:num>
  <w:num w:numId="34">
    <w:abstractNumId w:val="2"/>
  </w:num>
  <w:num w:numId="35">
    <w:abstractNumId w:val="1"/>
  </w:num>
  <w:num w:numId="36">
    <w:abstractNumId w:val="34"/>
  </w:num>
  <w:num w:numId="37">
    <w:abstractNumId w:val="17"/>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17730"/>
    <w:rsid w:val="001008FB"/>
    <w:rsid w:val="00115784"/>
    <w:rsid w:val="001C18C1"/>
    <w:rsid w:val="001E794A"/>
    <w:rsid w:val="00202290"/>
    <w:rsid w:val="0028752C"/>
    <w:rsid w:val="00305AC5"/>
    <w:rsid w:val="00343CA4"/>
    <w:rsid w:val="00485743"/>
    <w:rsid w:val="004D250B"/>
    <w:rsid w:val="005368F5"/>
    <w:rsid w:val="005A393D"/>
    <w:rsid w:val="006D2988"/>
    <w:rsid w:val="006E6209"/>
    <w:rsid w:val="006F0BBA"/>
    <w:rsid w:val="00726910"/>
    <w:rsid w:val="007F51B3"/>
    <w:rsid w:val="00817730"/>
    <w:rsid w:val="00882F89"/>
    <w:rsid w:val="00A91641"/>
    <w:rsid w:val="00AA25A7"/>
    <w:rsid w:val="00AA72E8"/>
    <w:rsid w:val="00B6759E"/>
    <w:rsid w:val="00B72B97"/>
    <w:rsid w:val="00D0661B"/>
    <w:rsid w:val="00D24030"/>
    <w:rsid w:val="00D40BF5"/>
    <w:rsid w:val="00D76091"/>
    <w:rsid w:val="00DE6F3B"/>
    <w:rsid w:val="00E34780"/>
    <w:rsid w:val="00E45491"/>
    <w:rsid w:val="00E53076"/>
    <w:rsid w:val="00E56569"/>
    <w:rsid w:val="00F04698"/>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107"/>
    <o:shapelayout v:ext="edit">
      <o:idmap v:ext="edit" data="1"/>
      <o:rules v:ext="edit">
        <o:r id="V:Rule19" type="connector" idref="#1076"/>
        <o:r id="V:Rule20" type="connector" idref="#1060"/>
        <o:r id="V:Rule21" type="connector" idref="#1054"/>
        <o:r id="V:Rule22" type="connector" idref="#1064"/>
        <o:r id="V:Rule23" type="connector" idref="#1061"/>
        <o:r id="V:Rule24" type="connector" idref="#1058"/>
        <o:r id="V:Rule25" type="connector" idref="#1063"/>
        <o:r id="V:Rule26" type="connector" idref="#1068"/>
        <o:r id="V:Rule27" type="connector" idref="#1055"/>
        <o:r id="V:Rule28" type="connector" idref="#1067"/>
        <o:r id="V:Rule29" type="connector" idref="#1075"/>
        <o:r id="V:Rule30" type="connector" idref="#1072"/>
        <o:r id="V:Rule31" type="connector" idref="#1074"/>
        <o:r id="V:Rule32" type="connector" idref="#1073"/>
        <o:r id="V:Rule33" type="connector" idref="#1053"/>
        <o:r id="V:Rule34" type="connector" idref="#1062"/>
        <o:r id="V:Rule35" type="connector" idref="#1057"/>
        <o:r id="V:Rule36" type="connector" idref="#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730"/>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730"/>
    <w:pPr>
      <w:ind w:left="720"/>
      <w:contextualSpacing/>
    </w:pPr>
  </w:style>
  <w:style w:type="paragraph" w:styleId="Footer">
    <w:name w:val="footer"/>
    <w:basedOn w:val="Normal"/>
    <w:link w:val="FooterChar"/>
    <w:uiPriority w:val="99"/>
    <w:unhideWhenUsed/>
    <w:rsid w:val="008177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730"/>
    <w:rPr>
      <w:lang w:val="en-US"/>
    </w:rPr>
  </w:style>
  <w:style w:type="paragraph" w:styleId="BalloonText">
    <w:name w:val="Balloon Text"/>
    <w:basedOn w:val="Normal"/>
    <w:link w:val="BalloonTextChar"/>
    <w:uiPriority w:val="99"/>
    <w:semiHidden/>
    <w:unhideWhenUsed/>
    <w:rsid w:val="008177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730"/>
    <w:rPr>
      <w:rFonts w:ascii="Tahoma" w:hAnsi="Tahoma" w:cs="Tahoma"/>
      <w:sz w:val="16"/>
      <w:szCs w:val="16"/>
      <w:lang w:val="en-US"/>
    </w:rPr>
  </w:style>
  <w:style w:type="character" w:styleId="Hyperlink">
    <w:name w:val="Hyperlink"/>
    <w:basedOn w:val="DefaultParagraphFont"/>
    <w:uiPriority w:val="99"/>
    <w:unhideWhenUsed/>
    <w:rsid w:val="00817730"/>
    <w:rPr>
      <w:color w:val="0000FF" w:themeColor="hyperlink"/>
      <w:u w:val="single"/>
    </w:rPr>
  </w:style>
  <w:style w:type="paragraph" w:customStyle="1" w:styleId="Teks">
    <w:name w:val="Teks"/>
    <w:basedOn w:val="Normal"/>
    <w:link w:val="TeksChar"/>
    <w:qFormat/>
    <w:rsid w:val="00817730"/>
    <w:pPr>
      <w:tabs>
        <w:tab w:val="left" w:pos="426"/>
      </w:tabs>
      <w:spacing w:after="0" w:line="480" w:lineRule="auto"/>
      <w:jc w:val="both"/>
    </w:pPr>
    <w:rPr>
      <w:rFonts w:ascii="Times New Roman" w:hAnsi="Times New Roman" w:cs="Arial"/>
      <w:sz w:val="24"/>
      <w:lang w:val="en-MY"/>
    </w:rPr>
  </w:style>
  <w:style w:type="character" w:customStyle="1" w:styleId="TeksChar">
    <w:name w:val="Teks Char"/>
    <w:basedOn w:val="DefaultParagraphFont"/>
    <w:link w:val="Teks"/>
    <w:rsid w:val="00817730"/>
    <w:rPr>
      <w:rFonts w:ascii="Times New Roman" w:hAnsi="Times New Roman" w:cs="Arial"/>
      <w:sz w:val="24"/>
      <w:lang w:val="en-MY"/>
    </w:rPr>
  </w:style>
  <w:style w:type="table" w:styleId="TableGrid">
    <w:name w:val="Table Grid"/>
    <w:basedOn w:val="TableNormal"/>
    <w:uiPriority w:val="59"/>
    <w:rsid w:val="00E347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globocan.iarc.fr/ia/world/atlas.html.%20Diakses%2016%20juli%20201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pkes.go.id/index.php/berita/press-release/1060%20jikatidakdikendalikan-26-juta-orang-di-dunia-menderita-kanker-.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jurnalmedika.com"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9735F3-C91C-4A04-B5CA-F9A8EA5B0C95}"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US"/>
        </a:p>
      </dgm:t>
    </dgm:pt>
    <dgm:pt modelId="{966C0D98-8F04-4626-865C-6F453C59FD8B}">
      <dgm:prSet phldrT="[Text]" custT="1"/>
      <dgm:spPr/>
      <dgm:t>
        <a:bodyPr/>
        <a:lstStyle/>
        <a:p>
          <a:r>
            <a:rPr lang="en-US" sz="1200"/>
            <a:t>Kanker Payudara</a:t>
          </a:r>
        </a:p>
      </dgm:t>
    </dgm:pt>
    <dgm:pt modelId="{E547F987-C490-4C9D-AC0B-A6344F390B65}" type="parTrans" cxnId="{1F26E253-791D-466E-8EB4-AF2390BF3A02}">
      <dgm:prSet/>
      <dgm:spPr/>
      <dgm:t>
        <a:bodyPr/>
        <a:lstStyle/>
        <a:p>
          <a:endParaRPr lang="en-US"/>
        </a:p>
      </dgm:t>
    </dgm:pt>
    <dgm:pt modelId="{D2F967CC-D03E-458D-B949-CE0352340085}" type="sibTrans" cxnId="{1F26E253-791D-466E-8EB4-AF2390BF3A02}">
      <dgm:prSet/>
      <dgm:spPr/>
      <dgm:t>
        <a:bodyPr/>
        <a:lstStyle/>
        <a:p>
          <a:endParaRPr lang="en-US"/>
        </a:p>
      </dgm:t>
    </dgm:pt>
    <dgm:pt modelId="{6BEDB538-265A-4FCE-9865-A63D042FCC08}">
      <dgm:prSet phldrT="[Text]" custT="1"/>
      <dgm:spPr/>
      <dgm:t>
        <a:bodyPr/>
        <a:lstStyle/>
        <a:p>
          <a:r>
            <a:rPr lang="en-US" sz="1200"/>
            <a:t>Usia</a:t>
          </a:r>
        </a:p>
      </dgm:t>
    </dgm:pt>
    <dgm:pt modelId="{CF302A7F-E415-4160-8D90-ADD13D971F9D}" type="parTrans" cxnId="{28E311CC-2D21-46E4-992A-D13E42BED5C7}">
      <dgm:prSet custT="1"/>
      <dgm:spPr/>
      <dgm:t>
        <a:bodyPr/>
        <a:lstStyle/>
        <a:p>
          <a:endParaRPr lang="en-US" sz="1200"/>
        </a:p>
      </dgm:t>
    </dgm:pt>
    <dgm:pt modelId="{3D6C89D8-3138-4D66-A788-2B789E89B520}" type="sibTrans" cxnId="{28E311CC-2D21-46E4-992A-D13E42BED5C7}">
      <dgm:prSet/>
      <dgm:spPr/>
      <dgm:t>
        <a:bodyPr/>
        <a:lstStyle/>
        <a:p>
          <a:endParaRPr lang="en-US"/>
        </a:p>
      </dgm:t>
    </dgm:pt>
    <dgm:pt modelId="{0D7FA39A-46DF-4E16-9AE4-B4734D702D54}">
      <dgm:prSet phldrT="[Text]" custT="1"/>
      <dgm:spPr/>
      <dgm:t>
        <a:bodyPr/>
        <a:lstStyle/>
        <a:p>
          <a:r>
            <a:rPr lang="en-US" sz="1200"/>
            <a:t>Jenis Kelamin</a:t>
          </a:r>
        </a:p>
      </dgm:t>
    </dgm:pt>
    <dgm:pt modelId="{87DFF432-3369-468F-8F02-F19F221369D8}" type="parTrans" cxnId="{A194780C-E225-4DC6-8409-E8CD7A7A6EC9}">
      <dgm:prSet custT="1"/>
      <dgm:spPr/>
      <dgm:t>
        <a:bodyPr/>
        <a:lstStyle/>
        <a:p>
          <a:endParaRPr lang="en-US" sz="1200"/>
        </a:p>
      </dgm:t>
    </dgm:pt>
    <dgm:pt modelId="{D9469E09-1E7F-487B-BD19-30DF95DA64DA}" type="sibTrans" cxnId="{A194780C-E225-4DC6-8409-E8CD7A7A6EC9}">
      <dgm:prSet/>
      <dgm:spPr/>
      <dgm:t>
        <a:bodyPr/>
        <a:lstStyle/>
        <a:p>
          <a:endParaRPr lang="en-US"/>
        </a:p>
      </dgm:t>
    </dgm:pt>
    <dgm:pt modelId="{B7485360-5514-4764-B1DE-AC4AACBACEC8}">
      <dgm:prSet phldrT="[Text]" custT="1"/>
      <dgm:spPr/>
      <dgm:t>
        <a:bodyPr/>
        <a:lstStyle/>
        <a:p>
          <a:r>
            <a:rPr lang="en-US" sz="1200"/>
            <a:t>Suku</a:t>
          </a:r>
        </a:p>
      </dgm:t>
    </dgm:pt>
    <dgm:pt modelId="{90B4F546-9CFC-46A5-A462-D6D608D71441}" type="parTrans" cxnId="{951675B9-662C-4258-BD12-5A05E40D9BCF}">
      <dgm:prSet custT="1"/>
      <dgm:spPr/>
      <dgm:t>
        <a:bodyPr/>
        <a:lstStyle/>
        <a:p>
          <a:endParaRPr lang="en-US" sz="1200"/>
        </a:p>
      </dgm:t>
    </dgm:pt>
    <dgm:pt modelId="{27804EBF-AF24-486D-9EAC-877ED0E3A9C2}" type="sibTrans" cxnId="{951675B9-662C-4258-BD12-5A05E40D9BCF}">
      <dgm:prSet/>
      <dgm:spPr/>
      <dgm:t>
        <a:bodyPr/>
        <a:lstStyle/>
        <a:p>
          <a:endParaRPr lang="en-US"/>
        </a:p>
      </dgm:t>
    </dgm:pt>
    <dgm:pt modelId="{663573EF-4DF5-4BF9-8847-BA7F8D64C7AC}">
      <dgm:prSet phldrT="[Text]" custT="1"/>
      <dgm:spPr/>
      <dgm:t>
        <a:bodyPr/>
        <a:lstStyle/>
        <a:p>
          <a:r>
            <a:rPr lang="en-US" sz="1200"/>
            <a:t>Agama</a:t>
          </a:r>
        </a:p>
      </dgm:t>
    </dgm:pt>
    <dgm:pt modelId="{BCBB3C59-3686-44B2-86BE-549FC03AC0A6}" type="parTrans" cxnId="{6AC01486-7597-438C-9908-9D8C843593CB}">
      <dgm:prSet custT="1"/>
      <dgm:spPr/>
      <dgm:t>
        <a:bodyPr/>
        <a:lstStyle/>
        <a:p>
          <a:endParaRPr lang="en-US" sz="1200"/>
        </a:p>
      </dgm:t>
    </dgm:pt>
    <dgm:pt modelId="{3D2312ED-C085-4782-8093-C516EAA2F08B}" type="sibTrans" cxnId="{6AC01486-7597-438C-9908-9D8C843593CB}">
      <dgm:prSet/>
      <dgm:spPr/>
      <dgm:t>
        <a:bodyPr/>
        <a:lstStyle/>
        <a:p>
          <a:endParaRPr lang="en-US"/>
        </a:p>
      </dgm:t>
    </dgm:pt>
    <dgm:pt modelId="{005E95D7-8DA1-49C8-8CBE-B959CB19B06C}">
      <dgm:prSet phldrT="[Text]" custT="1"/>
      <dgm:spPr/>
      <dgm:t>
        <a:bodyPr/>
        <a:lstStyle/>
        <a:p>
          <a:r>
            <a:rPr lang="en-US" sz="1200"/>
            <a:t>Pendidikan</a:t>
          </a:r>
        </a:p>
      </dgm:t>
    </dgm:pt>
    <dgm:pt modelId="{0447BD74-748A-4996-A050-B56F75B57FD6}" type="parTrans" cxnId="{EC1BE2D7-A972-407E-A9DC-A905A6AD0D60}">
      <dgm:prSet custT="1"/>
      <dgm:spPr/>
      <dgm:t>
        <a:bodyPr/>
        <a:lstStyle/>
        <a:p>
          <a:endParaRPr lang="en-US" sz="1200"/>
        </a:p>
      </dgm:t>
    </dgm:pt>
    <dgm:pt modelId="{9B6C892D-CDD1-410D-936F-4366A7F684BA}" type="sibTrans" cxnId="{EC1BE2D7-A972-407E-A9DC-A905A6AD0D60}">
      <dgm:prSet/>
      <dgm:spPr/>
      <dgm:t>
        <a:bodyPr/>
        <a:lstStyle/>
        <a:p>
          <a:endParaRPr lang="en-US"/>
        </a:p>
      </dgm:t>
    </dgm:pt>
    <dgm:pt modelId="{54E1857F-71BC-442B-8B8C-860B3628EABD}">
      <dgm:prSet phldrT="[Text]" custT="1"/>
      <dgm:spPr/>
      <dgm:t>
        <a:bodyPr/>
        <a:lstStyle/>
        <a:p>
          <a:r>
            <a:rPr lang="en-US" sz="1200"/>
            <a:t>Pekerjaan</a:t>
          </a:r>
        </a:p>
      </dgm:t>
    </dgm:pt>
    <dgm:pt modelId="{E0614B6B-1677-4A83-AAAC-6A137303E7DE}" type="parTrans" cxnId="{D5D5FB71-CE39-4095-B378-C917D5058CCC}">
      <dgm:prSet custT="1"/>
      <dgm:spPr/>
      <dgm:t>
        <a:bodyPr/>
        <a:lstStyle/>
        <a:p>
          <a:endParaRPr lang="en-US" sz="1200"/>
        </a:p>
      </dgm:t>
    </dgm:pt>
    <dgm:pt modelId="{0432A9F8-B889-45A7-9112-ED48E82A53A3}" type="sibTrans" cxnId="{D5D5FB71-CE39-4095-B378-C917D5058CCC}">
      <dgm:prSet/>
      <dgm:spPr/>
      <dgm:t>
        <a:bodyPr/>
        <a:lstStyle/>
        <a:p>
          <a:endParaRPr lang="en-US"/>
        </a:p>
      </dgm:t>
    </dgm:pt>
    <dgm:pt modelId="{6459D947-56F5-4AAF-857B-1D2604982173}">
      <dgm:prSet phldrT="[Text]" custT="1"/>
      <dgm:spPr/>
      <dgm:t>
        <a:bodyPr/>
        <a:lstStyle/>
        <a:p>
          <a:r>
            <a:rPr lang="en-US" sz="1200"/>
            <a:t>Status Perkawinan</a:t>
          </a:r>
        </a:p>
      </dgm:t>
    </dgm:pt>
    <dgm:pt modelId="{963E19A4-3524-461F-A3B0-1D87605DC958}" type="parTrans" cxnId="{FC994930-EC0D-49F0-B2C9-59D626D00EF5}">
      <dgm:prSet custT="1"/>
      <dgm:spPr/>
      <dgm:t>
        <a:bodyPr/>
        <a:lstStyle/>
        <a:p>
          <a:endParaRPr lang="en-US" sz="1200"/>
        </a:p>
      </dgm:t>
    </dgm:pt>
    <dgm:pt modelId="{0621A75D-CDBC-4C96-BF63-E324D94DA416}" type="sibTrans" cxnId="{FC994930-EC0D-49F0-B2C9-59D626D00EF5}">
      <dgm:prSet/>
      <dgm:spPr/>
      <dgm:t>
        <a:bodyPr/>
        <a:lstStyle/>
        <a:p>
          <a:endParaRPr lang="en-US"/>
        </a:p>
      </dgm:t>
    </dgm:pt>
    <dgm:pt modelId="{C2651E0A-D1C8-4BFF-A85E-AF5D3CD915C9}">
      <dgm:prSet phldrT="[Text]" custT="1"/>
      <dgm:spPr/>
      <dgm:t>
        <a:bodyPr/>
        <a:lstStyle/>
        <a:p>
          <a:r>
            <a:rPr lang="en-US" sz="1200"/>
            <a:t>Tempat Tinggal</a:t>
          </a:r>
        </a:p>
      </dgm:t>
    </dgm:pt>
    <dgm:pt modelId="{2BC91A2B-FA00-40BE-8E66-CBB84B5976B0}" type="parTrans" cxnId="{E67C706C-0D21-4902-B9A2-64DAF24CA03D}">
      <dgm:prSet custT="1"/>
      <dgm:spPr/>
      <dgm:t>
        <a:bodyPr/>
        <a:lstStyle/>
        <a:p>
          <a:endParaRPr lang="en-US" sz="1200"/>
        </a:p>
      </dgm:t>
    </dgm:pt>
    <dgm:pt modelId="{6984210D-0953-4DB1-A507-91653D8FE831}" type="sibTrans" cxnId="{E67C706C-0D21-4902-B9A2-64DAF24CA03D}">
      <dgm:prSet/>
      <dgm:spPr/>
      <dgm:t>
        <a:bodyPr/>
        <a:lstStyle/>
        <a:p>
          <a:endParaRPr lang="en-US"/>
        </a:p>
      </dgm:t>
    </dgm:pt>
    <dgm:pt modelId="{27CD187E-A3FD-49DA-9C5C-AE03D811B487}">
      <dgm:prSet phldrT="[Text]" custT="1"/>
      <dgm:spPr/>
      <dgm:t>
        <a:bodyPr/>
        <a:lstStyle/>
        <a:p>
          <a:r>
            <a:rPr lang="en-US" sz="1200"/>
            <a:t>Indeks Massa Tubuh</a:t>
          </a:r>
        </a:p>
      </dgm:t>
    </dgm:pt>
    <dgm:pt modelId="{64AC900B-FD8D-43A9-A9C6-A67D03C3CA6D}" type="parTrans" cxnId="{60BE76E8-4930-49F6-BFB9-D1239F18BD43}">
      <dgm:prSet custT="1"/>
      <dgm:spPr/>
      <dgm:t>
        <a:bodyPr/>
        <a:lstStyle/>
        <a:p>
          <a:endParaRPr lang="en-US" sz="1200"/>
        </a:p>
      </dgm:t>
    </dgm:pt>
    <dgm:pt modelId="{1DC89740-4004-46D1-A8C3-0BD2493C45B4}" type="sibTrans" cxnId="{60BE76E8-4930-49F6-BFB9-D1239F18BD43}">
      <dgm:prSet/>
      <dgm:spPr/>
      <dgm:t>
        <a:bodyPr/>
        <a:lstStyle/>
        <a:p>
          <a:endParaRPr lang="en-US"/>
        </a:p>
      </dgm:t>
    </dgm:pt>
    <dgm:pt modelId="{A24BBAAD-2214-4281-B0AE-2242B8697215}">
      <dgm:prSet phldrT="[Text]" custT="1"/>
      <dgm:spPr/>
      <dgm:t>
        <a:bodyPr/>
        <a:lstStyle/>
        <a:p>
          <a:r>
            <a:rPr lang="en-US" sz="1200"/>
            <a:t>Riwayat Haid Pertama</a:t>
          </a:r>
        </a:p>
      </dgm:t>
    </dgm:pt>
    <dgm:pt modelId="{A8CC1D42-0569-442E-A430-863D343F7BB3}" type="parTrans" cxnId="{98BD332A-FC0E-41B1-95D1-033BC56B3800}">
      <dgm:prSet custT="1"/>
      <dgm:spPr/>
      <dgm:t>
        <a:bodyPr/>
        <a:lstStyle/>
        <a:p>
          <a:endParaRPr lang="en-US" sz="1200"/>
        </a:p>
      </dgm:t>
    </dgm:pt>
    <dgm:pt modelId="{3D59A626-0C0C-4E07-A05F-F6FA15ED9BCF}" type="sibTrans" cxnId="{98BD332A-FC0E-41B1-95D1-033BC56B3800}">
      <dgm:prSet/>
      <dgm:spPr/>
      <dgm:t>
        <a:bodyPr/>
        <a:lstStyle/>
        <a:p>
          <a:endParaRPr lang="en-US"/>
        </a:p>
      </dgm:t>
    </dgm:pt>
    <dgm:pt modelId="{0F28FF10-8BD4-4DFE-80A6-B7E74344E611}">
      <dgm:prSet phldrT="[Text]" custT="1"/>
      <dgm:spPr/>
      <dgm:t>
        <a:bodyPr/>
        <a:lstStyle/>
        <a:p>
          <a:r>
            <a:rPr lang="en-US" sz="1200"/>
            <a:t>Riwayat Paritas</a:t>
          </a:r>
        </a:p>
      </dgm:t>
    </dgm:pt>
    <dgm:pt modelId="{E0DB93E7-FBD3-47DE-8E06-1E5C839729FD}" type="parTrans" cxnId="{15F47775-93FF-40C6-BFDD-C7FF2379E41A}">
      <dgm:prSet custT="1"/>
      <dgm:spPr/>
      <dgm:t>
        <a:bodyPr/>
        <a:lstStyle/>
        <a:p>
          <a:endParaRPr lang="en-US" sz="1200"/>
        </a:p>
      </dgm:t>
    </dgm:pt>
    <dgm:pt modelId="{D7DDC8FE-5B29-4212-9791-26E9810539D5}" type="sibTrans" cxnId="{15F47775-93FF-40C6-BFDD-C7FF2379E41A}">
      <dgm:prSet/>
      <dgm:spPr/>
      <dgm:t>
        <a:bodyPr/>
        <a:lstStyle/>
        <a:p>
          <a:endParaRPr lang="en-US"/>
        </a:p>
      </dgm:t>
    </dgm:pt>
    <dgm:pt modelId="{5ED9947B-DC54-4FA3-B677-7A110A37649D}">
      <dgm:prSet phldrT="[Text]" custT="1"/>
      <dgm:spPr/>
      <dgm:t>
        <a:bodyPr/>
        <a:lstStyle/>
        <a:p>
          <a:r>
            <a:rPr lang="en-US" sz="1200"/>
            <a:t>Riwayat Menyusui</a:t>
          </a:r>
        </a:p>
      </dgm:t>
    </dgm:pt>
    <dgm:pt modelId="{6332A2EA-4690-413C-8C26-BDC5AB9FA181}" type="parTrans" cxnId="{31527AC1-3D03-4918-B1F3-0DA19B9DB99D}">
      <dgm:prSet custT="1"/>
      <dgm:spPr/>
      <dgm:t>
        <a:bodyPr/>
        <a:lstStyle/>
        <a:p>
          <a:endParaRPr lang="en-US" sz="1200"/>
        </a:p>
      </dgm:t>
    </dgm:pt>
    <dgm:pt modelId="{621ABCDA-8ACC-4386-BDD3-0E42AC1E592E}" type="sibTrans" cxnId="{31527AC1-3D03-4918-B1F3-0DA19B9DB99D}">
      <dgm:prSet/>
      <dgm:spPr/>
      <dgm:t>
        <a:bodyPr/>
        <a:lstStyle/>
        <a:p>
          <a:endParaRPr lang="en-US"/>
        </a:p>
      </dgm:t>
    </dgm:pt>
    <dgm:pt modelId="{19EC1DCB-21BB-4906-8DB4-E62F53C60FEA}">
      <dgm:prSet phldrT="[Text]" custT="1"/>
      <dgm:spPr/>
      <dgm:t>
        <a:bodyPr/>
        <a:lstStyle/>
        <a:p>
          <a:r>
            <a:rPr lang="en-US" sz="1200"/>
            <a:t>Keluhan Utama</a:t>
          </a:r>
        </a:p>
      </dgm:t>
    </dgm:pt>
    <dgm:pt modelId="{A1AE308B-86C6-4CF3-A816-1BA4C8082D89}" type="parTrans" cxnId="{9501E364-DDF1-46A6-B89E-0E249BBFF3D8}">
      <dgm:prSet custT="1"/>
      <dgm:spPr/>
      <dgm:t>
        <a:bodyPr/>
        <a:lstStyle/>
        <a:p>
          <a:endParaRPr lang="en-US" sz="1200"/>
        </a:p>
      </dgm:t>
    </dgm:pt>
    <dgm:pt modelId="{00C3E0F6-0150-40BB-A89C-94F3B448E813}" type="sibTrans" cxnId="{9501E364-DDF1-46A6-B89E-0E249BBFF3D8}">
      <dgm:prSet/>
      <dgm:spPr/>
      <dgm:t>
        <a:bodyPr/>
        <a:lstStyle/>
        <a:p>
          <a:endParaRPr lang="en-US"/>
        </a:p>
      </dgm:t>
    </dgm:pt>
    <dgm:pt modelId="{F8AF9AB3-8D56-4B1C-AA61-2D7100C84390}">
      <dgm:prSet phldrT="[Text]" custT="1"/>
      <dgm:spPr/>
      <dgm:t>
        <a:bodyPr/>
        <a:lstStyle/>
        <a:p>
          <a:r>
            <a:rPr lang="en-US" sz="1200"/>
            <a:t>Stadium Klinik</a:t>
          </a:r>
        </a:p>
      </dgm:t>
    </dgm:pt>
    <dgm:pt modelId="{0B439A88-9BD9-4A13-965A-8BF6B14BE2B1}" type="parTrans" cxnId="{D7B5ACCF-FD20-474A-B95E-5DA6C41DA6D1}">
      <dgm:prSet custT="1"/>
      <dgm:spPr/>
      <dgm:t>
        <a:bodyPr/>
        <a:lstStyle/>
        <a:p>
          <a:endParaRPr lang="en-US" sz="1200"/>
        </a:p>
      </dgm:t>
    </dgm:pt>
    <dgm:pt modelId="{BA9EC558-8430-421A-B212-D3582B1DAE09}" type="sibTrans" cxnId="{D7B5ACCF-FD20-474A-B95E-5DA6C41DA6D1}">
      <dgm:prSet/>
      <dgm:spPr/>
      <dgm:t>
        <a:bodyPr/>
        <a:lstStyle/>
        <a:p>
          <a:endParaRPr lang="en-US"/>
        </a:p>
      </dgm:t>
    </dgm:pt>
    <dgm:pt modelId="{78FF17F0-CE0B-4002-A870-D71F3EB8318F}">
      <dgm:prSet phldrT="[Text]" custT="1"/>
      <dgm:spPr/>
      <dgm:t>
        <a:bodyPr/>
        <a:lstStyle/>
        <a:p>
          <a:r>
            <a:rPr lang="en-US" sz="1200"/>
            <a:t>Letak Kanker</a:t>
          </a:r>
        </a:p>
      </dgm:t>
    </dgm:pt>
    <dgm:pt modelId="{1E36D7FB-1A0D-4946-8C83-20AC17EBB8B4}" type="parTrans" cxnId="{0C57CAEF-D179-4844-9F3E-76DC6BBB7326}">
      <dgm:prSet custT="1"/>
      <dgm:spPr/>
      <dgm:t>
        <a:bodyPr/>
        <a:lstStyle/>
        <a:p>
          <a:endParaRPr lang="en-US" sz="1200"/>
        </a:p>
      </dgm:t>
    </dgm:pt>
    <dgm:pt modelId="{B25953EF-2376-4E3A-A79D-B8E157BB85DF}" type="sibTrans" cxnId="{0C57CAEF-D179-4844-9F3E-76DC6BBB7326}">
      <dgm:prSet/>
      <dgm:spPr/>
      <dgm:t>
        <a:bodyPr/>
        <a:lstStyle/>
        <a:p>
          <a:endParaRPr lang="en-US"/>
        </a:p>
      </dgm:t>
    </dgm:pt>
    <dgm:pt modelId="{D21D9609-F217-4368-B5E8-F5A89AE673D6}">
      <dgm:prSet phldrT="[Text]" custT="1"/>
      <dgm:spPr/>
      <dgm:t>
        <a:bodyPr/>
        <a:lstStyle/>
        <a:p>
          <a:r>
            <a:rPr lang="en-US" sz="1200"/>
            <a:t>Penatalaksanaan Medis</a:t>
          </a:r>
        </a:p>
      </dgm:t>
    </dgm:pt>
    <dgm:pt modelId="{1ED55347-D7CF-4F6E-ADF8-5074633A70BE}" type="parTrans" cxnId="{D2065CBE-5F8B-41A4-BE03-C7E00ED56B9B}">
      <dgm:prSet custT="1"/>
      <dgm:spPr/>
      <dgm:t>
        <a:bodyPr/>
        <a:lstStyle/>
        <a:p>
          <a:endParaRPr lang="en-US" sz="1200"/>
        </a:p>
      </dgm:t>
    </dgm:pt>
    <dgm:pt modelId="{1DD5667C-21BA-43F6-BED8-0B433CC9C7E0}" type="sibTrans" cxnId="{D2065CBE-5F8B-41A4-BE03-C7E00ED56B9B}">
      <dgm:prSet/>
      <dgm:spPr/>
      <dgm:t>
        <a:bodyPr/>
        <a:lstStyle/>
        <a:p>
          <a:endParaRPr lang="en-US"/>
        </a:p>
      </dgm:t>
    </dgm:pt>
    <dgm:pt modelId="{A91AD666-D3CE-4221-9EFB-0D8CAC28B3D7}">
      <dgm:prSet phldrT="[Text]" custT="1"/>
      <dgm:spPr/>
      <dgm:t>
        <a:bodyPr/>
        <a:lstStyle/>
        <a:p>
          <a:r>
            <a:rPr lang="en-US" sz="1200"/>
            <a:t>Sumber Biaya</a:t>
          </a:r>
        </a:p>
      </dgm:t>
    </dgm:pt>
    <dgm:pt modelId="{C84BE6E3-F503-4077-82B2-4796FB443E0D}" type="parTrans" cxnId="{E16BBEB3-E3DE-4E5D-A43F-6B6FC1136F6B}">
      <dgm:prSet custT="1"/>
      <dgm:spPr/>
      <dgm:t>
        <a:bodyPr/>
        <a:lstStyle/>
        <a:p>
          <a:endParaRPr lang="en-US" sz="1200"/>
        </a:p>
      </dgm:t>
    </dgm:pt>
    <dgm:pt modelId="{80516281-6469-4C4D-8087-1EBF92E8B8B0}" type="sibTrans" cxnId="{E16BBEB3-E3DE-4E5D-A43F-6B6FC1136F6B}">
      <dgm:prSet/>
      <dgm:spPr/>
      <dgm:t>
        <a:bodyPr/>
        <a:lstStyle/>
        <a:p>
          <a:endParaRPr lang="en-US"/>
        </a:p>
      </dgm:t>
    </dgm:pt>
    <dgm:pt modelId="{EA0042D5-46E5-43D0-967C-4380D29D3476}">
      <dgm:prSet phldrT="[Text]" custT="1"/>
      <dgm:spPr/>
      <dgm:t>
        <a:bodyPr/>
        <a:lstStyle/>
        <a:p>
          <a:r>
            <a:rPr lang="en-US" sz="1200"/>
            <a:t>Lama Rawat</a:t>
          </a:r>
        </a:p>
      </dgm:t>
    </dgm:pt>
    <dgm:pt modelId="{B8BD60D8-057E-4FE1-B4CB-3A81D5F6849A}" type="parTrans" cxnId="{993E202F-AED4-4DA4-B88E-72EB4A5C641D}">
      <dgm:prSet custT="1"/>
      <dgm:spPr/>
      <dgm:t>
        <a:bodyPr/>
        <a:lstStyle/>
        <a:p>
          <a:endParaRPr lang="en-US" sz="1200"/>
        </a:p>
      </dgm:t>
    </dgm:pt>
    <dgm:pt modelId="{C217A9E7-11F1-4202-9340-EF3F51C339B9}" type="sibTrans" cxnId="{993E202F-AED4-4DA4-B88E-72EB4A5C641D}">
      <dgm:prSet/>
      <dgm:spPr/>
      <dgm:t>
        <a:bodyPr/>
        <a:lstStyle/>
        <a:p>
          <a:endParaRPr lang="en-US"/>
        </a:p>
      </dgm:t>
    </dgm:pt>
    <dgm:pt modelId="{502389C2-5977-4F49-A389-624781D1B650}">
      <dgm:prSet phldrT="[Text]" custT="1"/>
      <dgm:spPr/>
      <dgm:t>
        <a:bodyPr/>
        <a:lstStyle/>
        <a:p>
          <a:r>
            <a:rPr lang="en-US" sz="1200"/>
            <a:t>Riwayat Keluarga</a:t>
          </a:r>
        </a:p>
      </dgm:t>
    </dgm:pt>
    <dgm:pt modelId="{39167F89-6564-44A7-B1D7-9FCD551C3783}" type="parTrans" cxnId="{1004EBBD-6E44-4676-A148-065183C2E5AE}">
      <dgm:prSet custT="1"/>
      <dgm:spPr/>
      <dgm:t>
        <a:bodyPr/>
        <a:lstStyle/>
        <a:p>
          <a:endParaRPr lang="en-US" sz="1200"/>
        </a:p>
      </dgm:t>
    </dgm:pt>
    <dgm:pt modelId="{6A47C1FA-5015-453F-ABEF-15A1C8EC3B3D}" type="sibTrans" cxnId="{1004EBBD-6E44-4676-A148-065183C2E5AE}">
      <dgm:prSet/>
      <dgm:spPr/>
      <dgm:t>
        <a:bodyPr/>
        <a:lstStyle/>
        <a:p>
          <a:endParaRPr lang="en-US"/>
        </a:p>
      </dgm:t>
    </dgm:pt>
    <dgm:pt modelId="{B3D08A7E-13CA-4095-AED8-B41B6F47A025}">
      <dgm:prSet phldrT="[Text]" custT="1"/>
      <dgm:spPr/>
      <dgm:t>
        <a:bodyPr/>
        <a:lstStyle/>
        <a:p>
          <a:r>
            <a:rPr lang="en-US" sz="1200"/>
            <a:t>Keadaan Saat Pulang</a:t>
          </a:r>
        </a:p>
      </dgm:t>
    </dgm:pt>
    <dgm:pt modelId="{071AF9C4-4581-476C-BFD4-BAE18107C6AB}" type="parTrans" cxnId="{C6C770FA-7135-44A9-9ECB-305071370456}">
      <dgm:prSet custT="1"/>
      <dgm:spPr/>
      <dgm:t>
        <a:bodyPr/>
        <a:lstStyle/>
        <a:p>
          <a:endParaRPr lang="en-US" sz="1200"/>
        </a:p>
      </dgm:t>
    </dgm:pt>
    <dgm:pt modelId="{4BF236A7-760F-4688-A770-10F86D54E1FE}" type="sibTrans" cxnId="{C6C770FA-7135-44A9-9ECB-305071370456}">
      <dgm:prSet/>
      <dgm:spPr/>
      <dgm:t>
        <a:bodyPr/>
        <a:lstStyle/>
        <a:p>
          <a:endParaRPr lang="en-US"/>
        </a:p>
      </dgm:t>
    </dgm:pt>
    <dgm:pt modelId="{75E0C096-3FF1-4E42-B09D-DF8AD154F496}" type="pres">
      <dgm:prSet presAssocID="{079735F3-C91C-4A04-B5CA-F9A8EA5B0C95}" presName="diagram" presStyleCnt="0">
        <dgm:presLayoutVars>
          <dgm:chPref val="1"/>
          <dgm:dir val="rev"/>
          <dgm:animOne val="branch"/>
          <dgm:animLvl val="lvl"/>
          <dgm:resizeHandles val="exact"/>
        </dgm:presLayoutVars>
      </dgm:prSet>
      <dgm:spPr/>
      <dgm:t>
        <a:bodyPr/>
        <a:lstStyle/>
        <a:p>
          <a:endParaRPr lang="id-ID"/>
        </a:p>
      </dgm:t>
    </dgm:pt>
    <dgm:pt modelId="{41EA0721-F15D-415E-A04E-620105CD8D39}" type="pres">
      <dgm:prSet presAssocID="{966C0D98-8F04-4626-865C-6F453C59FD8B}" presName="root1" presStyleCnt="0"/>
      <dgm:spPr/>
    </dgm:pt>
    <dgm:pt modelId="{49027C0E-0C19-48EE-81AC-92E741A2084E}" type="pres">
      <dgm:prSet presAssocID="{966C0D98-8F04-4626-865C-6F453C59FD8B}" presName="LevelOneTextNode" presStyleLbl="node0" presStyleIdx="0" presStyleCnt="1" custScaleX="537707" custScaleY="726076" custLinFactX="215754" custLinFactNeighborX="300000" custLinFactNeighborY="-19103">
        <dgm:presLayoutVars>
          <dgm:chPref val="3"/>
        </dgm:presLayoutVars>
      </dgm:prSet>
      <dgm:spPr/>
      <dgm:t>
        <a:bodyPr/>
        <a:lstStyle/>
        <a:p>
          <a:endParaRPr lang="id-ID"/>
        </a:p>
      </dgm:t>
    </dgm:pt>
    <dgm:pt modelId="{BEB94730-328D-4FB2-AD72-03D69B5BEE8F}" type="pres">
      <dgm:prSet presAssocID="{966C0D98-8F04-4626-865C-6F453C59FD8B}" presName="level2hierChild" presStyleCnt="0"/>
      <dgm:spPr/>
    </dgm:pt>
    <dgm:pt modelId="{DBA27089-FD6B-46E7-92C5-89619BE3AA24}" type="pres">
      <dgm:prSet presAssocID="{CF302A7F-E415-4160-8D90-ADD13D971F9D}" presName="conn2-1" presStyleLbl="parChTrans1D2" presStyleIdx="0" presStyleCnt="20" custScaleX="2000000"/>
      <dgm:spPr/>
      <dgm:t>
        <a:bodyPr/>
        <a:lstStyle/>
        <a:p>
          <a:endParaRPr lang="id-ID"/>
        </a:p>
      </dgm:t>
    </dgm:pt>
    <dgm:pt modelId="{F2519E28-92C5-494D-8FEF-DD5DE56A0E93}" type="pres">
      <dgm:prSet presAssocID="{CF302A7F-E415-4160-8D90-ADD13D971F9D}" presName="connTx" presStyleLbl="parChTrans1D2" presStyleIdx="0" presStyleCnt="20"/>
      <dgm:spPr/>
      <dgm:t>
        <a:bodyPr/>
        <a:lstStyle/>
        <a:p>
          <a:endParaRPr lang="id-ID"/>
        </a:p>
      </dgm:t>
    </dgm:pt>
    <dgm:pt modelId="{834ACD60-52DF-41B0-A596-A9AA52AE4811}" type="pres">
      <dgm:prSet presAssocID="{6BEDB538-265A-4FCE-9865-A63D042FCC08}" presName="root2" presStyleCnt="0"/>
      <dgm:spPr/>
    </dgm:pt>
    <dgm:pt modelId="{AE46481E-E3D9-494F-BCA7-792DEF00822A}" type="pres">
      <dgm:prSet presAssocID="{6BEDB538-265A-4FCE-9865-A63D042FCC08}" presName="LevelTwoTextNode" presStyleLbl="node2" presStyleIdx="0" presStyleCnt="20" custAng="10800000" custFlipVert="1" custScaleX="967298" custScaleY="164812">
        <dgm:presLayoutVars>
          <dgm:chPref val="3"/>
        </dgm:presLayoutVars>
      </dgm:prSet>
      <dgm:spPr/>
      <dgm:t>
        <a:bodyPr/>
        <a:lstStyle/>
        <a:p>
          <a:endParaRPr lang="id-ID"/>
        </a:p>
      </dgm:t>
    </dgm:pt>
    <dgm:pt modelId="{0F230770-623C-49EC-BF17-F6E03B978B99}" type="pres">
      <dgm:prSet presAssocID="{6BEDB538-265A-4FCE-9865-A63D042FCC08}" presName="level3hierChild" presStyleCnt="0"/>
      <dgm:spPr/>
    </dgm:pt>
    <dgm:pt modelId="{4B7533CF-03E8-4790-A273-0EF0442CC3E5}" type="pres">
      <dgm:prSet presAssocID="{87DFF432-3369-468F-8F02-F19F221369D8}" presName="conn2-1" presStyleLbl="parChTrans1D2" presStyleIdx="1" presStyleCnt="20" custScaleX="2000000"/>
      <dgm:spPr/>
      <dgm:t>
        <a:bodyPr/>
        <a:lstStyle/>
        <a:p>
          <a:endParaRPr lang="id-ID"/>
        </a:p>
      </dgm:t>
    </dgm:pt>
    <dgm:pt modelId="{9353A272-6AF8-4C1F-A501-CDC1ECD919F6}" type="pres">
      <dgm:prSet presAssocID="{87DFF432-3369-468F-8F02-F19F221369D8}" presName="connTx" presStyleLbl="parChTrans1D2" presStyleIdx="1" presStyleCnt="20"/>
      <dgm:spPr/>
      <dgm:t>
        <a:bodyPr/>
        <a:lstStyle/>
        <a:p>
          <a:endParaRPr lang="id-ID"/>
        </a:p>
      </dgm:t>
    </dgm:pt>
    <dgm:pt modelId="{DDF040E5-6B50-46F6-AA45-59C10F2063AF}" type="pres">
      <dgm:prSet presAssocID="{0D7FA39A-46DF-4E16-9AE4-B4734D702D54}" presName="root2" presStyleCnt="0"/>
      <dgm:spPr/>
    </dgm:pt>
    <dgm:pt modelId="{FBAFF00D-7D49-4E21-8997-77F5F8D2203F}" type="pres">
      <dgm:prSet presAssocID="{0D7FA39A-46DF-4E16-9AE4-B4734D702D54}" presName="LevelTwoTextNode" presStyleLbl="node2" presStyleIdx="1" presStyleCnt="20" custScaleX="963082" custScaleY="194400">
        <dgm:presLayoutVars>
          <dgm:chPref val="3"/>
        </dgm:presLayoutVars>
      </dgm:prSet>
      <dgm:spPr/>
      <dgm:t>
        <a:bodyPr/>
        <a:lstStyle/>
        <a:p>
          <a:endParaRPr lang="id-ID"/>
        </a:p>
      </dgm:t>
    </dgm:pt>
    <dgm:pt modelId="{F90C9550-9704-4C2C-A657-EF5C2524C006}" type="pres">
      <dgm:prSet presAssocID="{0D7FA39A-46DF-4E16-9AE4-B4734D702D54}" presName="level3hierChild" presStyleCnt="0"/>
      <dgm:spPr/>
    </dgm:pt>
    <dgm:pt modelId="{24EE3D9C-AA83-41A8-839C-E5228703E708}" type="pres">
      <dgm:prSet presAssocID="{90B4F546-9CFC-46A5-A462-D6D608D71441}" presName="conn2-1" presStyleLbl="parChTrans1D2" presStyleIdx="2" presStyleCnt="20" custScaleX="2000000"/>
      <dgm:spPr/>
      <dgm:t>
        <a:bodyPr/>
        <a:lstStyle/>
        <a:p>
          <a:endParaRPr lang="id-ID"/>
        </a:p>
      </dgm:t>
    </dgm:pt>
    <dgm:pt modelId="{468D98FC-D966-49A7-9B17-EF70B3D2A185}" type="pres">
      <dgm:prSet presAssocID="{90B4F546-9CFC-46A5-A462-D6D608D71441}" presName="connTx" presStyleLbl="parChTrans1D2" presStyleIdx="2" presStyleCnt="20"/>
      <dgm:spPr/>
      <dgm:t>
        <a:bodyPr/>
        <a:lstStyle/>
        <a:p>
          <a:endParaRPr lang="id-ID"/>
        </a:p>
      </dgm:t>
    </dgm:pt>
    <dgm:pt modelId="{1B515C8A-7622-4807-87BC-F730A553978A}" type="pres">
      <dgm:prSet presAssocID="{B7485360-5514-4764-B1DE-AC4AACBACEC8}" presName="root2" presStyleCnt="0"/>
      <dgm:spPr/>
    </dgm:pt>
    <dgm:pt modelId="{B9FBE8FB-9818-4C3B-9D26-B94DAFA5B57E}" type="pres">
      <dgm:prSet presAssocID="{B7485360-5514-4764-B1DE-AC4AACBACEC8}" presName="LevelTwoTextNode" presStyleLbl="node2" presStyleIdx="2" presStyleCnt="20" custScaleX="968296" custScaleY="215380">
        <dgm:presLayoutVars>
          <dgm:chPref val="3"/>
        </dgm:presLayoutVars>
      </dgm:prSet>
      <dgm:spPr/>
      <dgm:t>
        <a:bodyPr/>
        <a:lstStyle/>
        <a:p>
          <a:endParaRPr lang="id-ID"/>
        </a:p>
      </dgm:t>
    </dgm:pt>
    <dgm:pt modelId="{36334E07-757B-4966-8D4C-E7C403CE4984}" type="pres">
      <dgm:prSet presAssocID="{B7485360-5514-4764-B1DE-AC4AACBACEC8}" presName="level3hierChild" presStyleCnt="0"/>
      <dgm:spPr/>
    </dgm:pt>
    <dgm:pt modelId="{185DD412-0472-4FEE-B5BF-87A337A3A496}" type="pres">
      <dgm:prSet presAssocID="{BCBB3C59-3686-44B2-86BE-549FC03AC0A6}" presName="conn2-1" presStyleLbl="parChTrans1D2" presStyleIdx="3" presStyleCnt="20" custScaleX="2000000"/>
      <dgm:spPr/>
      <dgm:t>
        <a:bodyPr/>
        <a:lstStyle/>
        <a:p>
          <a:endParaRPr lang="id-ID"/>
        </a:p>
      </dgm:t>
    </dgm:pt>
    <dgm:pt modelId="{9D6476C1-4D1E-45B9-9B7F-8F5E774F6D1B}" type="pres">
      <dgm:prSet presAssocID="{BCBB3C59-3686-44B2-86BE-549FC03AC0A6}" presName="connTx" presStyleLbl="parChTrans1D2" presStyleIdx="3" presStyleCnt="20"/>
      <dgm:spPr/>
      <dgm:t>
        <a:bodyPr/>
        <a:lstStyle/>
        <a:p>
          <a:endParaRPr lang="id-ID"/>
        </a:p>
      </dgm:t>
    </dgm:pt>
    <dgm:pt modelId="{1FB6271F-62C7-4D94-8477-99B6F5EC8FD1}" type="pres">
      <dgm:prSet presAssocID="{663573EF-4DF5-4BF9-8847-BA7F8D64C7AC}" presName="root2" presStyleCnt="0"/>
      <dgm:spPr/>
    </dgm:pt>
    <dgm:pt modelId="{AB7A6043-A345-438F-876F-13D943173457}" type="pres">
      <dgm:prSet presAssocID="{663573EF-4DF5-4BF9-8847-BA7F8D64C7AC}" presName="LevelTwoTextNode" presStyleLbl="node2" presStyleIdx="3" presStyleCnt="20" custScaleX="963948" custScaleY="148492" custLinFactNeighborY="0">
        <dgm:presLayoutVars>
          <dgm:chPref val="3"/>
        </dgm:presLayoutVars>
      </dgm:prSet>
      <dgm:spPr/>
      <dgm:t>
        <a:bodyPr/>
        <a:lstStyle/>
        <a:p>
          <a:endParaRPr lang="id-ID"/>
        </a:p>
      </dgm:t>
    </dgm:pt>
    <dgm:pt modelId="{33F2226F-70BA-4FB3-8C6C-62D794CEA923}" type="pres">
      <dgm:prSet presAssocID="{663573EF-4DF5-4BF9-8847-BA7F8D64C7AC}" presName="level3hierChild" presStyleCnt="0"/>
      <dgm:spPr/>
    </dgm:pt>
    <dgm:pt modelId="{98C4DA6A-A120-4632-AAD8-288FED7DA8EC}" type="pres">
      <dgm:prSet presAssocID="{0447BD74-748A-4996-A050-B56F75B57FD6}" presName="conn2-1" presStyleLbl="parChTrans1D2" presStyleIdx="4" presStyleCnt="20" custScaleX="2000000"/>
      <dgm:spPr/>
      <dgm:t>
        <a:bodyPr/>
        <a:lstStyle/>
        <a:p>
          <a:endParaRPr lang="id-ID"/>
        </a:p>
      </dgm:t>
    </dgm:pt>
    <dgm:pt modelId="{F4DE19E0-6516-4C5A-A947-99AD90E920BF}" type="pres">
      <dgm:prSet presAssocID="{0447BD74-748A-4996-A050-B56F75B57FD6}" presName="connTx" presStyleLbl="parChTrans1D2" presStyleIdx="4" presStyleCnt="20"/>
      <dgm:spPr/>
      <dgm:t>
        <a:bodyPr/>
        <a:lstStyle/>
        <a:p>
          <a:endParaRPr lang="id-ID"/>
        </a:p>
      </dgm:t>
    </dgm:pt>
    <dgm:pt modelId="{7C4026C5-5B27-41AC-8D4D-A043BF651E85}" type="pres">
      <dgm:prSet presAssocID="{005E95D7-8DA1-49C8-8CBE-B959CB19B06C}" presName="root2" presStyleCnt="0"/>
      <dgm:spPr/>
    </dgm:pt>
    <dgm:pt modelId="{0E732AAD-AE5B-4E2E-9296-7AB39254B96F}" type="pres">
      <dgm:prSet presAssocID="{005E95D7-8DA1-49C8-8CBE-B959CB19B06C}" presName="LevelTwoTextNode" presStyleLbl="node2" presStyleIdx="4" presStyleCnt="20" custScaleX="974627" custScaleY="147326">
        <dgm:presLayoutVars>
          <dgm:chPref val="3"/>
        </dgm:presLayoutVars>
      </dgm:prSet>
      <dgm:spPr/>
      <dgm:t>
        <a:bodyPr/>
        <a:lstStyle/>
        <a:p>
          <a:endParaRPr lang="id-ID"/>
        </a:p>
      </dgm:t>
    </dgm:pt>
    <dgm:pt modelId="{22DE9A95-9840-4A7D-A43D-FA30CB71A442}" type="pres">
      <dgm:prSet presAssocID="{005E95D7-8DA1-49C8-8CBE-B959CB19B06C}" presName="level3hierChild" presStyleCnt="0"/>
      <dgm:spPr/>
    </dgm:pt>
    <dgm:pt modelId="{1E870111-BFB4-4DFB-AAB2-63328755D095}" type="pres">
      <dgm:prSet presAssocID="{E0614B6B-1677-4A83-AAAC-6A137303E7DE}" presName="conn2-1" presStyleLbl="parChTrans1D2" presStyleIdx="5" presStyleCnt="20" custScaleX="2000000"/>
      <dgm:spPr/>
      <dgm:t>
        <a:bodyPr/>
        <a:lstStyle/>
        <a:p>
          <a:endParaRPr lang="id-ID"/>
        </a:p>
      </dgm:t>
    </dgm:pt>
    <dgm:pt modelId="{4DDAA5FC-5932-4CF6-8D9E-F8F75527133E}" type="pres">
      <dgm:prSet presAssocID="{E0614B6B-1677-4A83-AAAC-6A137303E7DE}" presName="connTx" presStyleLbl="parChTrans1D2" presStyleIdx="5" presStyleCnt="20"/>
      <dgm:spPr/>
      <dgm:t>
        <a:bodyPr/>
        <a:lstStyle/>
        <a:p>
          <a:endParaRPr lang="id-ID"/>
        </a:p>
      </dgm:t>
    </dgm:pt>
    <dgm:pt modelId="{AE56ABE3-F1E9-4C3A-8A8D-D79D9D2E34A8}" type="pres">
      <dgm:prSet presAssocID="{54E1857F-71BC-442B-8B8C-860B3628EABD}" presName="root2" presStyleCnt="0"/>
      <dgm:spPr/>
    </dgm:pt>
    <dgm:pt modelId="{559501F7-03AA-4157-8DD3-8176E61E6C16}" type="pres">
      <dgm:prSet presAssocID="{54E1857F-71BC-442B-8B8C-860B3628EABD}" presName="LevelTwoTextNode" presStyleLbl="node2" presStyleIdx="5" presStyleCnt="20" custScaleX="972413" custScaleY="151721">
        <dgm:presLayoutVars>
          <dgm:chPref val="3"/>
        </dgm:presLayoutVars>
      </dgm:prSet>
      <dgm:spPr/>
      <dgm:t>
        <a:bodyPr/>
        <a:lstStyle/>
        <a:p>
          <a:endParaRPr lang="id-ID"/>
        </a:p>
      </dgm:t>
    </dgm:pt>
    <dgm:pt modelId="{BCCF760F-0D21-40D2-A2F4-BF372BFF084C}" type="pres">
      <dgm:prSet presAssocID="{54E1857F-71BC-442B-8B8C-860B3628EABD}" presName="level3hierChild" presStyleCnt="0"/>
      <dgm:spPr/>
    </dgm:pt>
    <dgm:pt modelId="{7B713EFB-9BFB-47C2-B070-DCF8CB13CC36}" type="pres">
      <dgm:prSet presAssocID="{963E19A4-3524-461F-A3B0-1D87605DC958}" presName="conn2-1" presStyleLbl="parChTrans1D2" presStyleIdx="6" presStyleCnt="20" custScaleX="2000000"/>
      <dgm:spPr/>
      <dgm:t>
        <a:bodyPr/>
        <a:lstStyle/>
        <a:p>
          <a:endParaRPr lang="id-ID"/>
        </a:p>
      </dgm:t>
    </dgm:pt>
    <dgm:pt modelId="{BF7B96C4-2136-43EE-BB51-0B6B506C8B4B}" type="pres">
      <dgm:prSet presAssocID="{963E19A4-3524-461F-A3B0-1D87605DC958}" presName="connTx" presStyleLbl="parChTrans1D2" presStyleIdx="6" presStyleCnt="20"/>
      <dgm:spPr/>
      <dgm:t>
        <a:bodyPr/>
        <a:lstStyle/>
        <a:p>
          <a:endParaRPr lang="id-ID"/>
        </a:p>
      </dgm:t>
    </dgm:pt>
    <dgm:pt modelId="{BB6C98C5-1DD4-4956-B534-D9A31E751AC6}" type="pres">
      <dgm:prSet presAssocID="{6459D947-56F5-4AAF-857B-1D2604982173}" presName="root2" presStyleCnt="0"/>
      <dgm:spPr/>
    </dgm:pt>
    <dgm:pt modelId="{DF35DB38-0A13-406C-93ED-66A837A41D54}" type="pres">
      <dgm:prSet presAssocID="{6459D947-56F5-4AAF-857B-1D2604982173}" presName="LevelTwoTextNode" presStyleLbl="node2" presStyleIdx="6" presStyleCnt="20" custScaleX="976888" custScaleY="207148">
        <dgm:presLayoutVars>
          <dgm:chPref val="3"/>
        </dgm:presLayoutVars>
      </dgm:prSet>
      <dgm:spPr/>
      <dgm:t>
        <a:bodyPr/>
        <a:lstStyle/>
        <a:p>
          <a:endParaRPr lang="id-ID"/>
        </a:p>
      </dgm:t>
    </dgm:pt>
    <dgm:pt modelId="{A89A515F-DAD1-4EB6-A3AE-E7BDEF5EA9FC}" type="pres">
      <dgm:prSet presAssocID="{6459D947-56F5-4AAF-857B-1D2604982173}" presName="level3hierChild" presStyleCnt="0"/>
      <dgm:spPr/>
    </dgm:pt>
    <dgm:pt modelId="{7A20B825-D8F4-4F32-A5B4-99067B06CC24}" type="pres">
      <dgm:prSet presAssocID="{2BC91A2B-FA00-40BE-8E66-CBB84B5976B0}" presName="conn2-1" presStyleLbl="parChTrans1D2" presStyleIdx="7" presStyleCnt="20" custScaleX="2000000"/>
      <dgm:spPr/>
      <dgm:t>
        <a:bodyPr/>
        <a:lstStyle/>
        <a:p>
          <a:endParaRPr lang="id-ID"/>
        </a:p>
      </dgm:t>
    </dgm:pt>
    <dgm:pt modelId="{372CD015-784D-48BD-AE00-E8222AFA062B}" type="pres">
      <dgm:prSet presAssocID="{2BC91A2B-FA00-40BE-8E66-CBB84B5976B0}" presName="connTx" presStyleLbl="parChTrans1D2" presStyleIdx="7" presStyleCnt="20"/>
      <dgm:spPr/>
      <dgm:t>
        <a:bodyPr/>
        <a:lstStyle/>
        <a:p>
          <a:endParaRPr lang="id-ID"/>
        </a:p>
      </dgm:t>
    </dgm:pt>
    <dgm:pt modelId="{60F23528-7EE1-4001-846C-EFA785EAE6EE}" type="pres">
      <dgm:prSet presAssocID="{C2651E0A-D1C8-4BFF-A85E-AF5D3CD915C9}" presName="root2" presStyleCnt="0"/>
      <dgm:spPr/>
    </dgm:pt>
    <dgm:pt modelId="{5E94F95A-4187-447D-A9F3-0AF6C3011B42}" type="pres">
      <dgm:prSet presAssocID="{C2651E0A-D1C8-4BFF-A85E-AF5D3CD915C9}" presName="LevelTwoTextNode" presStyleLbl="node2" presStyleIdx="7" presStyleCnt="20" custScaleX="978121" custScaleY="145905">
        <dgm:presLayoutVars>
          <dgm:chPref val="3"/>
        </dgm:presLayoutVars>
      </dgm:prSet>
      <dgm:spPr/>
      <dgm:t>
        <a:bodyPr/>
        <a:lstStyle/>
        <a:p>
          <a:endParaRPr lang="id-ID"/>
        </a:p>
      </dgm:t>
    </dgm:pt>
    <dgm:pt modelId="{348BB88F-308A-41A8-9454-A511EDE268B8}" type="pres">
      <dgm:prSet presAssocID="{C2651E0A-D1C8-4BFF-A85E-AF5D3CD915C9}" presName="level3hierChild" presStyleCnt="0"/>
      <dgm:spPr/>
    </dgm:pt>
    <dgm:pt modelId="{CE49C0DE-4E0E-4C7D-9CB4-EA9A39202079}" type="pres">
      <dgm:prSet presAssocID="{64AC900B-FD8D-43A9-A9C6-A67D03C3CA6D}" presName="conn2-1" presStyleLbl="parChTrans1D2" presStyleIdx="8" presStyleCnt="20" custScaleX="2000000"/>
      <dgm:spPr/>
      <dgm:t>
        <a:bodyPr/>
        <a:lstStyle/>
        <a:p>
          <a:endParaRPr lang="id-ID"/>
        </a:p>
      </dgm:t>
    </dgm:pt>
    <dgm:pt modelId="{B8D0AD6E-37D4-4A55-B1BE-DB4E8D8CE198}" type="pres">
      <dgm:prSet presAssocID="{64AC900B-FD8D-43A9-A9C6-A67D03C3CA6D}" presName="connTx" presStyleLbl="parChTrans1D2" presStyleIdx="8" presStyleCnt="20"/>
      <dgm:spPr/>
      <dgm:t>
        <a:bodyPr/>
        <a:lstStyle/>
        <a:p>
          <a:endParaRPr lang="id-ID"/>
        </a:p>
      </dgm:t>
    </dgm:pt>
    <dgm:pt modelId="{2BB18C95-E9F4-4FFC-BCD8-9A7418B14F09}" type="pres">
      <dgm:prSet presAssocID="{27CD187E-A3FD-49DA-9C5C-AE03D811B487}" presName="root2" presStyleCnt="0"/>
      <dgm:spPr/>
    </dgm:pt>
    <dgm:pt modelId="{74AAC37F-BF06-4623-B4FD-58A59CCDCCF7}" type="pres">
      <dgm:prSet presAssocID="{27CD187E-A3FD-49DA-9C5C-AE03D811B487}" presName="LevelTwoTextNode" presStyleLbl="node2" presStyleIdx="8" presStyleCnt="20" custScaleX="977916" custScaleY="225809">
        <dgm:presLayoutVars>
          <dgm:chPref val="3"/>
        </dgm:presLayoutVars>
      </dgm:prSet>
      <dgm:spPr/>
      <dgm:t>
        <a:bodyPr/>
        <a:lstStyle/>
        <a:p>
          <a:endParaRPr lang="id-ID"/>
        </a:p>
      </dgm:t>
    </dgm:pt>
    <dgm:pt modelId="{4F0DCF0B-9561-4E72-B672-F0E997C16D0E}" type="pres">
      <dgm:prSet presAssocID="{27CD187E-A3FD-49DA-9C5C-AE03D811B487}" presName="level3hierChild" presStyleCnt="0"/>
      <dgm:spPr/>
    </dgm:pt>
    <dgm:pt modelId="{062D3521-3407-49CE-B122-24D15F2AFEDB}" type="pres">
      <dgm:prSet presAssocID="{A8CC1D42-0569-442E-A430-863D343F7BB3}" presName="conn2-1" presStyleLbl="parChTrans1D2" presStyleIdx="9" presStyleCnt="20" custScaleX="2000000"/>
      <dgm:spPr/>
      <dgm:t>
        <a:bodyPr/>
        <a:lstStyle/>
        <a:p>
          <a:endParaRPr lang="id-ID"/>
        </a:p>
      </dgm:t>
    </dgm:pt>
    <dgm:pt modelId="{35CAF654-B095-4C14-A709-6EDD2303E67C}" type="pres">
      <dgm:prSet presAssocID="{A8CC1D42-0569-442E-A430-863D343F7BB3}" presName="connTx" presStyleLbl="parChTrans1D2" presStyleIdx="9" presStyleCnt="20"/>
      <dgm:spPr/>
      <dgm:t>
        <a:bodyPr/>
        <a:lstStyle/>
        <a:p>
          <a:endParaRPr lang="id-ID"/>
        </a:p>
      </dgm:t>
    </dgm:pt>
    <dgm:pt modelId="{15A00775-6818-44B5-A933-674D32B90CFB}" type="pres">
      <dgm:prSet presAssocID="{A24BBAAD-2214-4281-B0AE-2242B8697215}" presName="root2" presStyleCnt="0"/>
      <dgm:spPr/>
    </dgm:pt>
    <dgm:pt modelId="{C6373FB7-F643-4AA7-8039-D3F1F224C1FA}" type="pres">
      <dgm:prSet presAssocID="{A24BBAAD-2214-4281-B0AE-2242B8697215}" presName="LevelTwoTextNode" presStyleLbl="node2" presStyleIdx="9" presStyleCnt="20" custScaleX="979876" custScaleY="208127">
        <dgm:presLayoutVars>
          <dgm:chPref val="3"/>
        </dgm:presLayoutVars>
      </dgm:prSet>
      <dgm:spPr/>
      <dgm:t>
        <a:bodyPr/>
        <a:lstStyle/>
        <a:p>
          <a:endParaRPr lang="id-ID"/>
        </a:p>
      </dgm:t>
    </dgm:pt>
    <dgm:pt modelId="{ED15CA8E-4ED7-4294-84BB-2337AC9BD696}" type="pres">
      <dgm:prSet presAssocID="{A24BBAAD-2214-4281-B0AE-2242B8697215}" presName="level3hierChild" presStyleCnt="0"/>
      <dgm:spPr/>
    </dgm:pt>
    <dgm:pt modelId="{0096F099-1F5F-4D1D-BBB6-B731ADCC13F4}" type="pres">
      <dgm:prSet presAssocID="{E0DB93E7-FBD3-47DE-8E06-1E5C839729FD}" presName="conn2-1" presStyleLbl="parChTrans1D2" presStyleIdx="10" presStyleCnt="20" custScaleX="2000000"/>
      <dgm:spPr/>
      <dgm:t>
        <a:bodyPr/>
        <a:lstStyle/>
        <a:p>
          <a:endParaRPr lang="id-ID"/>
        </a:p>
      </dgm:t>
    </dgm:pt>
    <dgm:pt modelId="{D11E37A1-A03B-4803-B999-8A087F1A085F}" type="pres">
      <dgm:prSet presAssocID="{E0DB93E7-FBD3-47DE-8E06-1E5C839729FD}" presName="connTx" presStyleLbl="parChTrans1D2" presStyleIdx="10" presStyleCnt="20"/>
      <dgm:spPr/>
      <dgm:t>
        <a:bodyPr/>
        <a:lstStyle/>
        <a:p>
          <a:endParaRPr lang="id-ID"/>
        </a:p>
      </dgm:t>
    </dgm:pt>
    <dgm:pt modelId="{CBE9A839-E299-462C-B439-3B25BA61F37E}" type="pres">
      <dgm:prSet presAssocID="{0F28FF10-8BD4-4DFE-80A6-B7E74344E611}" presName="root2" presStyleCnt="0"/>
      <dgm:spPr/>
    </dgm:pt>
    <dgm:pt modelId="{A4959401-1D34-4E70-A215-E39AFB174EB0}" type="pres">
      <dgm:prSet presAssocID="{0F28FF10-8BD4-4DFE-80A6-B7E74344E611}" presName="LevelTwoTextNode" presStyleLbl="node2" presStyleIdx="10" presStyleCnt="20" custScaleX="978971" custScaleY="170771">
        <dgm:presLayoutVars>
          <dgm:chPref val="3"/>
        </dgm:presLayoutVars>
      </dgm:prSet>
      <dgm:spPr/>
      <dgm:t>
        <a:bodyPr/>
        <a:lstStyle/>
        <a:p>
          <a:endParaRPr lang="id-ID"/>
        </a:p>
      </dgm:t>
    </dgm:pt>
    <dgm:pt modelId="{2118CE3B-923B-4222-BEB3-C8612D5E64E9}" type="pres">
      <dgm:prSet presAssocID="{0F28FF10-8BD4-4DFE-80A6-B7E74344E611}" presName="level3hierChild" presStyleCnt="0"/>
      <dgm:spPr/>
    </dgm:pt>
    <dgm:pt modelId="{CC7582C0-F7A5-49F9-9D1C-747694F69154}" type="pres">
      <dgm:prSet presAssocID="{6332A2EA-4690-413C-8C26-BDC5AB9FA181}" presName="conn2-1" presStyleLbl="parChTrans1D2" presStyleIdx="11" presStyleCnt="20" custScaleX="2000000"/>
      <dgm:spPr/>
      <dgm:t>
        <a:bodyPr/>
        <a:lstStyle/>
        <a:p>
          <a:endParaRPr lang="id-ID"/>
        </a:p>
      </dgm:t>
    </dgm:pt>
    <dgm:pt modelId="{096CF48A-8B51-48B4-9EEC-A39325E4B726}" type="pres">
      <dgm:prSet presAssocID="{6332A2EA-4690-413C-8C26-BDC5AB9FA181}" presName="connTx" presStyleLbl="parChTrans1D2" presStyleIdx="11" presStyleCnt="20"/>
      <dgm:spPr/>
      <dgm:t>
        <a:bodyPr/>
        <a:lstStyle/>
        <a:p>
          <a:endParaRPr lang="id-ID"/>
        </a:p>
      </dgm:t>
    </dgm:pt>
    <dgm:pt modelId="{768119CC-F7A5-4875-A00A-A27A8A61F3F2}" type="pres">
      <dgm:prSet presAssocID="{5ED9947B-DC54-4FA3-B677-7A110A37649D}" presName="root2" presStyleCnt="0"/>
      <dgm:spPr/>
    </dgm:pt>
    <dgm:pt modelId="{DD0D380C-811A-466D-AD24-44D5BD81CC65}" type="pres">
      <dgm:prSet presAssocID="{5ED9947B-DC54-4FA3-B677-7A110A37649D}" presName="LevelTwoTextNode" presStyleLbl="node2" presStyleIdx="11" presStyleCnt="20" custScaleX="985382" custScaleY="223469">
        <dgm:presLayoutVars>
          <dgm:chPref val="3"/>
        </dgm:presLayoutVars>
      </dgm:prSet>
      <dgm:spPr/>
      <dgm:t>
        <a:bodyPr/>
        <a:lstStyle/>
        <a:p>
          <a:endParaRPr lang="id-ID"/>
        </a:p>
      </dgm:t>
    </dgm:pt>
    <dgm:pt modelId="{E8B4900B-EBA7-45AE-9016-0A05566F9416}" type="pres">
      <dgm:prSet presAssocID="{5ED9947B-DC54-4FA3-B677-7A110A37649D}" presName="level3hierChild" presStyleCnt="0"/>
      <dgm:spPr/>
    </dgm:pt>
    <dgm:pt modelId="{4686D568-2460-49CD-87C6-1F427888B224}" type="pres">
      <dgm:prSet presAssocID="{39167F89-6564-44A7-B1D7-9FCD551C3783}" presName="conn2-1" presStyleLbl="parChTrans1D2" presStyleIdx="12" presStyleCnt="20" custScaleX="2000000"/>
      <dgm:spPr/>
      <dgm:t>
        <a:bodyPr/>
        <a:lstStyle/>
        <a:p>
          <a:endParaRPr lang="id-ID"/>
        </a:p>
      </dgm:t>
    </dgm:pt>
    <dgm:pt modelId="{AA6C3593-4958-49F0-9A24-DD2448F79471}" type="pres">
      <dgm:prSet presAssocID="{39167F89-6564-44A7-B1D7-9FCD551C3783}" presName="connTx" presStyleLbl="parChTrans1D2" presStyleIdx="12" presStyleCnt="20"/>
      <dgm:spPr/>
      <dgm:t>
        <a:bodyPr/>
        <a:lstStyle/>
        <a:p>
          <a:endParaRPr lang="id-ID"/>
        </a:p>
      </dgm:t>
    </dgm:pt>
    <dgm:pt modelId="{7BF78518-8484-428B-A987-E221203C411D}" type="pres">
      <dgm:prSet presAssocID="{502389C2-5977-4F49-A389-624781D1B650}" presName="root2" presStyleCnt="0"/>
      <dgm:spPr/>
    </dgm:pt>
    <dgm:pt modelId="{8742C909-1676-4215-A9C4-879A0FF75B4B}" type="pres">
      <dgm:prSet presAssocID="{502389C2-5977-4F49-A389-624781D1B650}" presName="LevelTwoTextNode" presStyleLbl="node2" presStyleIdx="12" presStyleCnt="20" custScaleX="978107" custScaleY="162361">
        <dgm:presLayoutVars>
          <dgm:chPref val="3"/>
        </dgm:presLayoutVars>
      </dgm:prSet>
      <dgm:spPr/>
      <dgm:t>
        <a:bodyPr/>
        <a:lstStyle/>
        <a:p>
          <a:endParaRPr lang="id-ID"/>
        </a:p>
      </dgm:t>
    </dgm:pt>
    <dgm:pt modelId="{36C72B6F-AFF7-4A93-83DE-70D683602E83}" type="pres">
      <dgm:prSet presAssocID="{502389C2-5977-4F49-A389-624781D1B650}" presName="level3hierChild" presStyleCnt="0"/>
      <dgm:spPr/>
    </dgm:pt>
    <dgm:pt modelId="{51784489-B0FF-419B-8089-A5CC9952DE39}" type="pres">
      <dgm:prSet presAssocID="{A1AE308B-86C6-4CF3-A816-1BA4C8082D89}" presName="conn2-1" presStyleLbl="parChTrans1D2" presStyleIdx="13" presStyleCnt="20" custScaleX="2000000"/>
      <dgm:spPr/>
      <dgm:t>
        <a:bodyPr/>
        <a:lstStyle/>
        <a:p>
          <a:endParaRPr lang="id-ID"/>
        </a:p>
      </dgm:t>
    </dgm:pt>
    <dgm:pt modelId="{DDBA979B-8F32-498B-920C-7E2C20A6F5CE}" type="pres">
      <dgm:prSet presAssocID="{A1AE308B-86C6-4CF3-A816-1BA4C8082D89}" presName="connTx" presStyleLbl="parChTrans1D2" presStyleIdx="13" presStyleCnt="20"/>
      <dgm:spPr/>
      <dgm:t>
        <a:bodyPr/>
        <a:lstStyle/>
        <a:p>
          <a:endParaRPr lang="id-ID"/>
        </a:p>
      </dgm:t>
    </dgm:pt>
    <dgm:pt modelId="{FED5BAA3-B45D-406C-A991-4891FD8E4CE1}" type="pres">
      <dgm:prSet presAssocID="{19EC1DCB-21BB-4906-8DB4-E62F53C60FEA}" presName="root2" presStyleCnt="0"/>
      <dgm:spPr/>
    </dgm:pt>
    <dgm:pt modelId="{E0CB0E68-36AE-4C96-8919-3D3A40CBE8E8}" type="pres">
      <dgm:prSet presAssocID="{19EC1DCB-21BB-4906-8DB4-E62F53C60FEA}" presName="LevelTwoTextNode" presStyleLbl="node2" presStyleIdx="13" presStyleCnt="20" custScaleX="982832" custScaleY="200586">
        <dgm:presLayoutVars>
          <dgm:chPref val="3"/>
        </dgm:presLayoutVars>
      </dgm:prSet>
      <dgm:spPr/>
      <dgm:t>
        <a:bodyPr/>
        <a:lstStyle/>
        <a:p>
          <a:endParaRPr lang="id-ID"/>
        </a:p>
      </dgm:t>
    </dgm:pt>
    <dgm:pt modelId="{1193AB65-48F7-4E55-8B53-7A390B744E99}" type="pres">
      <dgm:prSet presAssocID="{19EC1DCB-21BB-4906-8DB4-E62F53C60FEA}" presName="level3hierChild" presStyleCnt="0"/>
      <dgm:spPr/>
    </dgm:pt>
    <dgm:pt modelId="{2D54B184-0903-4E56-AC39-9FFED0A9E2A3}" type="pres">
      <dgm:prSet presAssocID="{0B439A88-9BD9-4A13-965A-8BF6B14BE2B1}" presName="conn2-1" presStyleLbl="parChTrans1D2" presStyleIdx="14" presStyleCnt="20" custScaleX="2000000"/>
      <dgm:spPr/>
      <dgm:t>
        <a:bodyPr/>
        <a:lstStyle/>
        <a:p>
          <a:endParaRPr lang="id-ID"/>
        </a:p>
      </dgm:t>
    </dgm:pt>
    <dgm:pt modelId="{ACAABEF0-8654-487F-A02A-E3C5F58C3DB4}" type="pres">
      <dgm:prSet presAssocID="{0B439A88-9BD9-4A13-965A-8BF6B14BE2B1}" presName="connTx" presStyleLbl="parChTrans1D2" presStyleIdx="14" presStyleCnt="20"/>
      <dgm:spPr/>
      <dgm:t>
        <a:bodyPr/>
        <a:lstStyle/>
        <a:p>
          <a:endParaRPr lang="id-ID"/>
        </a:p>
      </dgm:t>
    </dgm:pt>
    <dgm:pt modelId="{25FEAA20-288E-4F1B-A167-0FEFB5277C8B}" type="pres">
      <dgm:prSet presAssocID="{F8AF9AB3-8D56-4B1C-AA61-2D7100C84390}" presName="root2" presStyleCnt="0"/>
      <dgm:spPr/>
    </dgm:pt>
    <dgm:pt modelId="{04A1E689-3ACF-45F2-ACA5-DE912C65975D}" type="pres">
      <dgm:prSet presAssocID="{F8AF9AB3-8D56-4B1C-AA61-2D7100C84390}" presName="LevelTwoTextNode" presStyleLbl="node2" presStyleIdx="14" presStyleCnt="20" custScaleX="969367" custScaleY="241291" custLinFactNeighborX="-11179">
        <dgm:presLayoutVars>
          <dgm:chPref val="3"/>
        </dgm:presLayoutVars>
      </dgm:prSet>
      <dgm:spPr/>
      <dgm:t>
        <a:bodyPr/>
        <a:lstStyle/>
        <a:p>
          <a:endParaRPr lang="id-ID"/>
        </a:p>
      </dgm:t>
    </dgm:pt>
    <dgm:pt modelId="{092D211B-77DB-4B60-B940-03A180FBDDD2}" type="pres">
      <dgm:prSet presAssocID="{F8AF9AB3-8D56-4B1C-AA61-2D7100C84390}" presName="level3hierChild" presStyleCnt="0"/>
      <dgm:spPr/>
    </dgm:pt>
    <dgm:pt modelId="{86A81CBF-48A4-4A79-82CC-52429ED3318B}" type="pres">
      <dgm:prSet presAssocID="{1E36D7FB-1A0D-4946-8C83-20AC17EBB8B4}" presName="conn2-1" presStyleLbl="parChTrans1D2" presStyleIdx="15" presStyleCnt="20" custScaleX="2000000"/>
      <dgm:spPr/>
      <dgm:t>
        <a:bodyPr/>
        <a:lstStyle/>
        <a:p>
          <a:endParaRPr lang="id-ID"/>
        </a:p>
      </dgm:t>
    </dgm:pt>
    <dgm:pt modelId="{8D035313-15A9-42ED-BCD6-2B4308910B49}" type="pres">
      <dgm:prSet presAssocID="{1E36D7FB-1A0D-4946-8C83-20AC17EBB8B4}" presName="connTx" presStyleLbl="parChTrans1D2" presStyleIdx="15" presStyleCnt="20"/>
      <dgm:spPr/>
      <dgm:t>
        <a:bodyPr/>
        <a:lstStyle/>
        <a:p>
          <a:endParaRPr lang="id-ID"/>
        </a:p>
      </dgm:t>
    </dgm:pt>
    <dgm:pt modelId="{8C867A36-4F59-4A7F-B907-861160BA718C}" type="pres">
      <dgm:prSet presAssocID="{78FF17F0-CE0B-4002-A870-D71F3EB8318F}" presName="root2" presStyleCnt="0"/>
      <dgm:spPr/>
    </dgm:pt>
    <dgm:pt modelId="{E9A2DA27-5D78-482B-AE84-868FDB4A5042}" type="pres">
      <dgm:prSet presAssocID="{78FF17F0-CE0B-4002-A870-D71F3EB8318F}" presName="LevelTwoTextNode" presStyleLbl="node2" presStyleIdx="15" presStyleCnt="20" custScaleX="980898" custScaleY="223882">
        <dgm:presLayoutVars>
          <dgm:chPref val="3"/>
        </dgm:presLayoutVars>
      </dgm:prSet>
      <dgm:spPr/>
      <dgm:t>
        <a:bodyPr/>
        <a:lstStyle/>
        <a:p>
          <a:endParaRPr lang="id-ID"/>
        </a:p>
      </dgm:t>
    </dgm:pt>
    <dgm:pt modelId="{DA8AE07C-348E-416A-8C85-7E04BA0F21F1}" type="pres">
      <dgm:prSet presAssocID="{78FF17F0-CE0B-4002-A870-D71F3EB8318F}" presName="level3hierChild" presStyleCnt="0"/>
      <dgm:spPr/>
    </dgm:pt>
    <dgm:pt modelId="{B84AE888-3798-4BCC-A147-BC9A28F6EFF0}" type="pres">
      <dgm:prSet presAssocID="{1ED55347-D7CF-4F6E-ADF8-5074633A70BE}" presName="conn2-1" presStyleLbl="parChTrans1D2" presStyleIdx="16" presStyleCnt="20" custScaleX="2000000"/>
      <dgm:spPr/>
      <dgm:t>
        <a:bodyPr/>
        <a:lstStyle/>
        <a:p>
          <a:endParaRPr lang="id-ID"/>
        </a:p>
      </dgm:t>
    </dgm:pt>
    <dgm:pt modelId="{843B775D-3EDF-49C3-8D47-3BF1A15D4470}" type="pres">
      <dgm:prSet presAssocID="{1ED55347-D7CF-4F6E-ADF8-5074633A70BE}" presName="connTx" presStyleLbl="parChTrans1D2" presStyleIdx="16" presStyleCnt="20"/>
      <dgm:spPr/>
      <dgm:t>
        <a:bodyPr/>
        <a:lstStyle/>
        <a:p>
          <a:endParaRPr lang="id-ID"/>
        </a:p>
      </dgm:t>
    </dgm:pt>
    <dgm:pt modelId="{5CE89066-9CE1-4963-96A1-D6E5E5769D23}" type="pres">
      <dgm:prSet presAssocID="{D21D9609-F217-4368-B5E8-F5A89AE673D6}" presName="root2" presStyleCnt="0"/>
      <dgm:spPr/>
    </dgm:pt>
    <dgm:pt modelId="{1E352264-D35F-4F1C-A3CD-6063A3932A74}" type="pres">
      <dgm:prSet presAssocID="{D21D9609-F217-4368-B5E8-F5A89AE673D6}" presName="LevelTwoTextNode" presStyleLbl="node2" presStyleIdx="16" presStyleCnt="20" custScaleX="982300" custScaleY="223013">
        <dgm:presLayoutVars>
          <dgm:chPref val="3"/>
        </dgm:presLayoutVars>
      </dgm:prSet>
      <dgm:spPr/>
      <dgm:t>
        <a:bodyPr/>
        <a:lstStyle/>
        <a:p>
          <a:endParaRPr lang="id-ID"/>
        </a:p>
      </dgm:t>
    </dgm:pt>
    <dgm:pt modelId="{EC564C8A-90AF-41DA-88D8-08BB212A4F8A}" type="pres">
      <dgm:prSet presAssocID="{D21D9609-F217-4368-B5E8-F5A89AE673D6}" presName="level3hierChild" presStyleCnt="0"/>
      <dgm:spPr/>
    </dgm:pt>
    <dgm:pt modelId="{C51E1713-26F1-4DB1-8812-CB055DC97365}" type="pres">
      <dgm:prSet presAssocID="{C84BE6E3-F503-4077-82B2-4796FB443E0D}" presName="conn2-1" presStyleLbl="parChTrans1D2" presStyleIdx="17" presStyleCnt="20" custScaleX="2000000"/>
      <dgm:spPr/>
      <dgm:t>
        <a:bodyPr/>
        <a:lstStyle/>
        <a:p>
          <a:endParaRPr lang="id-ID"/>
        </a:p>
      </dgm:t>
    </dgm:pt>
    <dgm:pt modelId="{675DCBA2-C94E-4D80-93D8-3BC0B9832312}" type="pres">
      <dgm:prSet presAssocID="{C84BE6E3-F503-4077-82B2-4796FB443E0D}" presName="connTx" presStyleLbl="parChTrans1D2" presStyleIdx="17" presStyleCnt="20"/>
      <dgm:spPr/>
      <dgm:t>
        <a:bodyPr/>
        <a:lstStyle/>
        <a:p>
          <a:endParaRPr lang="id-ID"/>
        </a:p>
      </dgm:t>
    </dgm:pt>
    <dgm:pt modelId="{E120FBF7-3B4D-44F5-A819-E339897D24A4}" type="pres">
      <dgm:prSet presAssocID="{A91AD666-D3CE-4221-9EFB-0D8CAC28B3D7}" presName="root2" presStyleCnt="0"/>
      <dgm:spPr/>
    </dgm:pt>
    <dgm:pt modelId="{6B2F14BA-945A-4FC8-905E-1BA8C9B42DC6}" type="pres">
      <dgm:prSet presAssocID="{A91AD666-D3CE-4221-9EFB-0D8CAC28B3D7}" presName="LevelTwoTextNode" presStyleLbl="node2" presStyleIdx="17" presStyleCnt="20" custScaleX="985382" custScaleY="175742">
        <dgm:presLayoutVars>
          <dgm:chPref val="3"/>
        </dgm:presLayoutVars>
      </dgm:prSet>
      <dgm:spPr/>
      <dgm:t>
        <a:bodyPr/>
        <a:lstStyle/>
        <a:p>
          <a:endParaRPr lang="id-ID"/>
        </a:p>
      </dgm:t>
    </dgm:pt>
    <dgm:pt modelId="{A3016C44-B89C-4CA9-9B84-4F090FAF2E3A}" type="pres">
      <dgm:prSet presAssocID="{A91AD666-D3CE-4221-9EFB-0D8CAC28B3D7}" presName="level3hierChild" presStyleCnt="0"/>
      <dgm:spPr/>
    </dgm:pt>
    <dgm:pt modelId="{DE5F4DC9-34EA-46BC-993D-179A1A22189B}" type="pres">
      <dgm:prSet presAssocID="{B8BD60D8-057E-4FE1-B4CB-3A81D5F6849A}" presName="conn2-1" presStyleLbl="parChTrans1D2" presStyleIdx="18" presStyleCnt="20" custScaleX="2000000"/>
      <dgm:spPr/>
      <dgm:t>
        <a:bodyPr/>
        <a:lstStyle/>
        <a:p>
          <a:endParaRPr lang="id-ID"/>
        </a:p>
      </dgm:t>
    </dgm:pt>
    <dgm:pt modelId="{76EBDDAE-6ACC-432E-AA88-775D214DC33A}" type="pres">
      <dgm:prSet presAssocID="{B8BD60D8-057E-4FE1-B4CB-3A81D5F6849A}" presName="connTx" presStyleLbl="parChTrans1D2" presStyleIdx="18" presStyleCnt="20"/>
      <dgm:spPr/>
      <dgm:t>
        <a:bodyPr/>
        <a:lstStyle/>
        <a:p>
          <a:endParaRPr lang="id-ID"/>
        </a:p>
      </dgm:t>
    </dgm:pt>
    <dgm:pt modelId="{FE13CE2B-F858-48C1-91FA-220FAFF989D8}" type="pres">
      <dgm:prSet presAssocID="{EA0042D5-46E5-43D0-967C-4380D29D3476}" presName="root2" presStyleCnt="0"/>
      <dgm:spPr/>
    </dgm:pt>
    <dgm:pt modelId="{8E207672-AC28-4D96-8F4C-33F4E159020E}" type="pres">
      <dgm:prSet presAssocID="{EA0042D5-46E5-43D0-967C-4380D29D3476}" presName="LevelTwoTextNode" presStyleLbl="node2" presStyleIdx="18" presStyleCnt="20" custScaleX="985030" custScaleY="187213">
        <dgm:presLayoutVars>
          <dgm:chPref val="3"/>
        </dgm:presLayoutVars>
      </dgm:prSet>
      <dgm:spPr/>
      <dgm:t>
        <a:bodyPr/>
        <a:lstStyle/>
        <a:p>
          <a:endParaRPr lang="id-ID"/>
        </a:p>
      </dgm:t>
    </dgm:pt>
    <dgm:pt modelId="{DCE6596F-BD05-46AF-8E1C-0CE7375FF7FA}" type="pres">
      <dgm:prSet presAssocID="{EA0042D5-46E5-43D0-967C-4380D29D3476}" presName="level3hierChild" presStyleCnt="0"/>
      <dgm:spPr/>
    </dgm:pt>
    <dgm:pt modelId="{85A7F221-DB98-46BC-99F9-38C141E9ABCB}" type="pres">
      <dgm:prSet presAssocID="{071AF9C4-4581-476C-BFD4-BAE18107C6AB}" presName="conn2-1" presStyleLbl="parChTrans1D2" presStyleIdx="19" presStyleCnt="20" custScaleX="2000000"/>
      <dgm:spPr/>
      <dgm:t>
        <a:bodyPr/>
        <a:lstStyle/>
        <a:p>
          <a:endParaRPr lang="id-ID"/>
        </a:p>
      </dgm:t>
    </dgm:pt>
    <dgm:pt modelId="{9B77B68B-2B63-41BA-B240-4DE2487941DD}" type="pres">
      <dgm:prSet presAssocID="{071AF9C4-4581-476C-BFD4-BAE18107C6AB}" presName="connTx" presStyleLbl="parChTrans1D2" presStyleIdx="19" presStyleCnt="20"/>
      <dgm:spPr/>
      <dgm:t>
        <a:bodyPr/>
        <a:lstStyle/>
        <a:p>
          <a:endParaRPr lang="id-ID"/>
        </a:p>
      </dgm:t>
    </dgm:pt>
    <dgm:pt modelId="{093C3CAB-2820-4451-93CF-23A398FD80E3}" type="pres">
      <dgm:prSet presAssocID="{B3D08A7E-13CA-4095-AED8-B41B6F47A025}" presName="root2" presStyleCnt="0"/>
      <dgm:spPr/>
    </dgm:pt>
    <dgm:pt modelId="{FFA06246-F66D-44B5-B46D-7ADB65734E80}" type="pres">
      <dgm:prSet presAssocID="{B3D08A7E-13CA-4095-AED8-B41B6F47A025}" presName="LevelTwoTextNode" presStyleLbl="node2" presStyleIdx="19" presStyleCnt="20" custScaleX="985053" custScaleY="186712">
        <dgm:presLayoutVars>
          <dgm:chPref val="3"/>
        </dgm:presLayoutVars>
      </dgm:prSet>
      <dgm:spPr/>
      <dgm:t>
        <a:bodyPr/>
        <a:lstStyle/>
        <a:p>
          <a:endParaRPr lang="id-ID"/>
        </a:p>
      </dgm:t>
    </dgm:pt>
    <dgm:pt modelId="{77190680-9973-4A49-8A37-4323608400F8}" type="pres">
      <dgm:prSet presAssocID="{B3D08A7E-13CA-4095-AED8-B41B6F47A025}" presName="level3hierChild" presStyleCnt="0"/>
      <dgm:spPr/>
    </dgm:pt>
  </dgm:ptLst>
  <dgm:cxnLst>
    <dgm:cxn modelId="{C646FBD5-3597-49DD-9C11-FFCD85EA4A8D}" type="presOf" srcId="{005E95D7-8DA1-49C8-8CBE-B959CB19B06C}" destId="{0E732AAD-AE5B-4E2E-9296-7AB39254B96F}" srcOrd="0" destOrd="0" presId="urn:microsoft.com/office/officeart/2005/8/layout/hierarchy2"/>
    <dgm:cxn modelId="{D5D5FB71-CE39-4095-B378-C917D5058CCC}" srcId="{966C0D98-8F04-4626-865C-6F453C59FD8B}" destId="{54E1857F-71BC-442B-8B8C-860B3628EABD}" srcOrd="5" destOrd="0" parTransId="{E0614B6B-1677-4A83-AAAC-6A137303E7DE}" sibTransId="{0432A9F8-B889-45A7-9112-ED48E82A53A3}"/>
    <dgm:cxn modelId="{E67C706C-0D21-4902-B9A2-64DAF24CA03D}" srcId="{966C0D98-8F04-4626-865C-6F453C59FD8B}" destId="{C2651E0A-D1C8-4BFF-A85E-AF5D3CD915C9}" srcOrd="7" destOrd="0" parTransId="{2BC91A2B-FA00-40BE-8E66-CBB84B5976B0}" sibTransId="{6984210D-0953-4DB1-A507-91653D8FE831}"/>
    <dgm:cxn modelId="{A3F6FC33-B23F-4679-9B12-2FD6D6079730}" type="presOf" srcId="{A8CC1D42-0569-442E-A430-863D343F7BB3}" destId="{062D3521-3407-49CE-B122-24D15F2AFEDB}" srcOrd="0" destOrd="0" presId="urn:microsoft.com/office/officeart/2005/8/layout/hierarchy2"/>
    <dgm:cxn modelId="{28E311CC-2D21-46E4-992A-D13E42BED5C7}" srcId="{966C0D98-8F04-4626-865C-6F453C59FD8B}" destId="{6BEDB538-265A-4FCE-9865-A63D042FCC08}" srcOrd="0" destOrd="0" parTransId="{CF302A7F-E415-4160-8D90-ADD13D971F9D}" sibTransId="{3D6C89D8-3138-4D66-A788-2B789E89B520}"/>
    <dgm:cxn modelId="{341725E5-BAEE-4ED2-BCC2-98F2F8F9ABEA}" type="presOf" srcId="{F8AF9AB3-8D56-4B1C-AA61-2D7100C84390}" destId="{04A1E689-3ACF-45F2-ACA5-DE912C65975D}" srcOrd="0" destOrd="0" presId="urn:microsoft.com/office/officeart/2005/8/layout/hierarchy2"/>
    <dgm:cxn modelId="{31FA7D51-9EAE-4D17-904E-B74F11818204}" type="presOf" srcId="{A1AE308B-86C6-4CF3-A816-1BA4C8082D89}" destId="{DDBA979B-8F32-498B-920C-7E2C20A6F5CE}" srcOrd="1" destOrd="0" presId="urn:microsoft.com/office/officeart/2005/8/layout/hierarchy2"/>
    <dgm:cxn modelId="{008C5893-792E-42D1-A0E0-47EC1189A0CA}" type="presOf" srcId="{0D7FA39A-46DF-4E16-9AE4-B4734D702D54}" destId="{FBAFF00D-7D49-4E21-8997-77F5F8D2203F}" srcOrd="0" destOrd="0" presId="urn:microsoft.com/office/officeart/2005/8/layout/hierarchy2"/>
    <dgm:cxn modelId="{16F80DD8-4160-47A4-A9C0-622390859BFD}" type="presOf" srcId="{B7485360-5514-4764-B1DE-AC4AACBACEC8}" destId="{B9FBE8FB-9818-4C3B-9D26-B94DAFA5B57E}" srcOrd="0" destOrd="0" presId="urn:microsoft.com/office/officeart/2005/8/layout/hierarchy2"/>
    <dgm:cxn modelId="{E3997B72-B772-4957-BABA-E874C6072558}" type="presOf" srcId="{BCBB3C59-3686-44B2-86BE-549FC03AC0A6}" destId="{185DD412-0472-4FEE-B5BF-87A337A3A496}" srcOrd="0" destOrd="0" presId="urn:microsoft.com/office/officeart/2005/8/layout/hierarchy2"/>
    <dgm:cxn modelId="{DB5CB305-633B-4977-A8B1-91ED638FCAAC}" type="presOf" srcId="{1ED55347-D7CF-4F6E-ADF8-5074633A70BE}" destId="{843B775D-3EDF-49C3-8D47-3BF1A15D4470}" srcOrd="1" destOrd="0" presId="urn:microsoft.com/office/officeart/2005/8/layout/hierarchy2"/>
    <dgm:cxn modelId="{BF50C185-03FC-485F-8EA6-C6866FE6440A}" type="presOf" srcId="{071AF9C4-4581-476C-BFD4-BAE18107C6AB}" destId="{9B77B68B-2B63-41BA-B240-4DE2487941DD}" srcOrd="1" destOrd="0" presId="urn:microsoft.com/office/officeart/2005/8/layout/hierarchy2"/>
    <dgm:cxn modelId="{EC1BE2D7-A972-407E-A9DC-A905A6AD0D60}" srcId="{966C0D98-8F04-4626-865C-6F453C59FD8B}" destId="{005E95D7-8DA1-49C8-8CBE-B959CB19B06C}" srcOrd="4" destOrd="0" parTransId="{0447BD74-748A-4996-A050-B56F75B57FD6}" sibTransId="{9B6C892D-CDD1-410D-936F-4366A7F684BA}"/>
    <dgm:cxn modelId="{F70298F5-5843-42FB-B2CD-778442457B72}" type="presOf" srcId="{BCBB3C59-3686-44B2-86BE-549FC03AC0A6}" destId="{9D6476C1-4D1E-45B9-9B7F-8F5E774F6D1B}" srcOrd="1" destOrd="0" presId="urn:microsoft.com/office/officeart/2005/8/layout/hierarchy2"/>
    <dgm:cxn modelId="{0F6EF86E-394E-4793-A649-AD2505610428}" type="presOf" srcId="{19EC1DCB-21BB-4906-8DB4-E62F53C60FEA}" destId="{E0CB0E68-36AE-4C96-8919-3D3A40CBE8E8}" srcOrd="0" destOrd="0" presId="urn:microsoft.com/office/officeart/2005/8/layout/hierarchy2"/>
    <dgm:cxn modelId="{94F6D4D7-0798-4739-B308-7B85DC9B0556}" type="presOf" srcId="{39167F89-6564-44A7-B1D7-9FCD551C3783}" destId="{4686D568-2460-49CD-87C6-1F427888B224}" srcOrd="0" destOrd="0" presId="urn:microsoft.com/office/officeart/2005/8/layout/hierarchy2"/>
    <dgm:cxn modelId="{1BBF2F79-3901-47F7-BD1B-0DFB99F42D74}" type="presOf" srcId="{0B439A88-9BD9-4A13-965A-8BF6B14BE2B1}" destId="{2D54B184-0903-4E56-AC39-9FFED0A9E2A3}" srcOrd="0" destOrd="0" presId="urn:microsoft.com/office/officeart/2005/8/layout/hierarchy2"/>
    <dgm:cxn modelId="{3BDD6A24-5E6F-4798-883E-BD9D1FD4682F}" type="presOf" srcId="{963E19A4-3524-461F-A3B0-1D87605DC958}" destId="{7B713EFB-9BFB-47C2-B070-DCF8CB13CC36}" srcOrd="0" destOrd="0" presId="urn:microsoft.com/office/officeart/2005/8/layout/hierarchy2"/>
    <dgm:cxn modelId="{0233CC6B-BD43-49C4-B69C-3694EDC1B3F7}" type="presOf" srcId="{CF302A7F-E415-4160-8D90-ADD13D971F9D}" destId="{F2519E28-92C5-494D-8FEF-DD5DE56A0E93}" srcOrd="1" destOrd="0" presId="urn:microsoft.com/office/officeart/2005/8/layout/hierarchy2"/>
    <dgm:cxn modelId="{AAC1A3CB-8B37-4CFE-8EA0-CDF93F1BF262}" type="presOf" srcId="{87DFF432-3369-468F-8F02-F19F221369D8}" destId="{4B7533CF-03E8-4790-A273-0EF0442CC3E5}" srcOrd="0" destOrd="0" presId="urn:microsoft.com/office/officeart/2005/8/layout/hierarchy2"/>
    <dgm:cxn modelId="{D2065CBE-5F8B-41A4-BE03-C7E00ED56B9B}" srcId="{966C0D98-8F04-4626-865C-6F453C59FD8B}" destId="{D21D9609-F217-4368-B5E8-F5A89AE673D6}" srcOrd="16" destOrd="0" parTransId="{1ED55347-D7CF-4F6E-ADF8-5074633A70BE}" sibTransId="{1DD5667C-21BA-43F6-BED8-0B433CC9C7E0}"/>
    <dgm:cxn modelId="{D7B5ACCF-FD20-474A-B95E-5DA6C41DA6D1}" srcId="{966C0D98-8F04-4626-865C-6F453C59FD8B}" destId="{F8AF9AB3-8D56-4B1C-AA61-2D7100C84390}" srcOrd="14" destOrd="0" parTransId="{0B439A88-9BD9-4A13-965A-8BF6B14BE2B1}" sibTransId="{BA9EC558-8430-421A-B212-D3582B1DAE09}"/>
    <dgm:cxn modelId="{F446BA00-43D5-4941-B9FD-7DDF93CB4330}" type="presOf" srcId="{EA0042D5-46E5-43D0-967C-4380D29D3476}" destId="{8E207672-AC28-4D96-8F4C-33F4E159020E}" srcOrd="0" destOrd="0" presId="urn:microsoft.com/office/officeart/2005/8/layout/hierarchy2"/>
    <dgm:cxn modelId="{A7A217CF-9801-4CCB-B1AA-4C4BE53D7093}" type="presOf" srcId="{78FF17F0-CE0B-4002-A870-D71F3EB8318F}" destId="{E9A2DA27-5D78-482B-AE84-868FDB4A5042}" srcOrd="0" destOrd="0" presId="urn:microsoft.com/office/officeart/2005/8/layout/hierarchy2"/>
    <dgm:cxn modelId="{C3B99ABF-76E4-43CB-A36C-B68CF872777E}" type="presOf" srcId="{C2651E0A-D1C8-4BFF-A85E-AF5D3CD915C9}" destId="{5E94F95A-4187-447D-A9F3-0AF6C3011B42}" srcOrd="0" destOrd="0" presId="urn:microsoft.com/office/officeart/2005/8/layout/hierarchy2"/>
    <dgm:cxn modelId="{E685AD52-77FC-4A36-8DDC-132B062AC8F8}" type="presOf" srcId="{A91AD666-D3CE-4221-9EFB-0D8CAC28B3D7}" destId="{6B2F14BA-945A-4FC8-905E-1BA8C9B42DC6}" srcOrd="0" destOrd="0" presId="urn:microsoft.com/office/officeart/2005/8/layout/hierarchy2"/>
    <dgm:cxn modelId="{278B7614-708C-409F-B4E2-BA9C6961B371}" type="presOf" srcId="{E0DB93E7-FBD3-47DE-8E06-1E5C839729FD}" destId="{0096F099-1F5F-4D1D-BBB6-B731ADCC13F4}" srcOrd="0" destOrd="0" presId="urn:microsoft.com/office/officeart/2005/8/layout/hierarchy2"/>
    <dgm:cxn modelId="{8C63130A-F0FD-45A9-AB0A-21EE8FE783DC}" type="presOf" srcId="{87DFF432-3369-468F-8F02-F19F221369D8}" destId="{9353A272-6AF8-4C1F-A501-CDC1ECD919F6}" srcOrd="1" destOrd="0" presId="urn:microsoft.com/office/officeart/2005/8/layout/hierarchy2"/>
    <dgm:cxn modelId="{3FCD4115-1D9A-4851-815D-ACF133E60F11}" type="presOf" srcId="{E0614B6B-1677-4A83-AAAC-6A137303E7DE}" destId="{1E870111-BFB4-4DFB-AAB2-63328755D095}" srcOrd="0" destOrd="0" presId="urn:microsoft.com/office/officeart/2005/8/layout/hierarchy2"/>
    <dgm:cxn modelId="{1F26E253-791D-466E-8EB4-AF2390BF3A02}" srcId="{079735F3-C91C-4A04-B5CA-F9A8EA5B0C95}" destId="{966C0D98-8F04-4626-865C-6F453C59FD8B}" srcOrd="0" destOrd="0" parTransId="{E547F987-C490-4C9D-AC0B-A6344F390B65}" sibTransId="{D2F967CC-D03E-458D-B949-CE0352340085}"/>
    <dgm:cxn modelId="{D892219D-E48E-4F05-99F0-0BEDDA5C1721}" type="presOf" srcId="{0447BD74-748A-4996-A050-B56F75B57FD6}" destId="{F4DE19E0-6516-4C5A-A947-99AD90E920BF}" srcOrd="1" destOrd="0" presId="urn:microsoft.com/office/officeart/2005/8/layout/hierarchy2"/>
    <dgm:cxn modelId="{4F40456C-A32B-4D2B-A396-CCB019FA318F}" type="presOf" srcId="{6332A2EA-4690-413C-8C26-BDC5AB9FA181}" destId="{096CF48A-8B51-48B4-9EEC-A39325E4B726}" srcOrd="1" destOrd="0" presId="urn:microsoft.com/office/officeart/2005/8/layout/hierarchy2"/>
    <dgm:cxn modelId="{69D1BF33-B024-42D6-AB38-16287D5EBF77}" type="presOf" srcId="{1ED55347-D7CF-4F6E-ADF8-5074633A70BE}" destId="{B84AE888-3798-4BCC-A147-BC9A28F6EFF0}" srcOrd="0" destOrd="0" presId="urn:microsoft.com/office/officeart/2005/8/layout/hierarchy2"/>
    <dgm:cxn modelId="{1004EBBD-6E44-4676-A148-065183C2E5AE}" srcId="{966C0D98-8F04-4626-865C-6F453C59FD8B}" destId="{502389C2-5977-4F49-A389-624781D1B650}" srcOrd="12" destOrd="0" parTransId="{39167F89-6564-44A7-B1D7-9FCD551C3783}" sibTransId="{6A47C1FA-5015-453F-ABEF-15A1C8EC3B3D}"/>
    <dgm:cxn modelId="{27208B7E-69BF-489B-A39C-16054085F0E7}" type="presOf" srcId="{6332A2EA-4690-413C-8C26-BDC5AB9FA181}" destId="{CC7582C0-F7A5-49F9-9D1C-747694F69154}" srcOrd="0" destOrd="0" presId="urn:microsoft.com/office/officeart/2005/8/layout/hierarchy2"/>
    <dgm:cxn modelId="{7076ED93-383A-4165-8E53-3F7BC0485348}" type="presOf" srcId="{A1AE308B-86C6-4CF3-A816-1BA4C8082D89}" destId="{51784489-B0FF-419B-8089-A5CC9952DE39}" srcOrd="0" destOrd="0" presId="urn:microsoft.com/office/officeart/2005/8/layout/hierarchy2"/>
    <dgm:cxn modelId="{05E30E68-A1B0-426B-A708-0D7A537A7BF2}" type="presOf" srcId="{E0614B6B-1677-4A83-AAAC-6A137303E7DE}" destId="{4DDAA5FC-5932-4CF6-8D9E-F8F75527133E}" srcOrd="1" destOrd="0" presId="urn:microsoft.com/office/officeart/2005/8/layout/hierarchy2"/>
    <dgm:cxn modelId="{005AAE72-38D7-46C3-AC23-C7014218248E}" type="presOf" srcId="{0B439A88-9BD9-4A13-965A-8BF6B14BE2B1}" destId="{ACAABEF0-8654-487F-A02A-E3C5F58C3DB4}" srcOrd="1" destOrd="0" presId="urn:microsoft.com/office/officeart/2005/8/layout/hierarchy2"/>
    <dgm:cxn modelId="{9501E364-DDF1-46A6-B89E-0E249BBFF3D8}" srcId="{966C0D98-8F04-4626-865C-6F453C59FD8B}" destId="{19EC1DCB-21BB-4906-8DB4-E62F53C60FEA}" srcOrd="13" destOrd="0" parTransId="{A1AE308B-86C6-4CF3-A816-1BA4C8082D89}" sibTransId="{00C3E0F6-0150-40BB-A89C-94F3B448E813}"/>
    <dgm:cxn modelId="{B17CBE6A-FA0F-4E3F-A7B1-D69C66640544}" type="presOf" srcId="{CF302A7F-E415-4160-8D90-ADD13D971F9D}" destId="{DBA27089-FD6B-46E7-92C5-89619BE3AA24}" srcOrd="0" destOrd="0" presId="urn:microsoft.com/office/officeart/2005/8/layout/hierarchy2"/>
    <dgm:cxn modelId="{9D91F58E-C9F8-4A90-BEEC-5352E77EEDD2}" type="presOf" srcId="{963E19A4-3524-461F-A3B0-1D87605DC958}" destId="{BF7B96C4-2136-43EE-BB51-0B6B506C8B4B}" srcOrd="1" destOrd="0" presId="urn:microsoft.com/office/officeart/2005/8/layout/hierarchy2"/>
    <dgm:cxn modelId="{A194780C-E225-4DC6-8409-E8CD7A7A6EC9}" srcId="{966C0D98-8F04-4626-865C-6F453C59FD8B}" destId="{0D7FA39A-46DF-4E16-9AE4-B4734D702D54}" srcOrd="1" destOrd="0" parTransId="{87DFF432-3369-468F-8F02-F19F221369D8}" sibTransId="{D9469E09-1E7F-487B-BD19-30DF95DA64DA}"/>
    <dgm:cxn modelId="{544C977D-C64A-4F1A-9A1A-244255531DBA}" type="presOf" srcId="{A24BBAAD-2214-4281-B0AE-2242B8697215}" destId="{C6373FB7-F643-4AA7-8039-D3F1F224C1FA}" srcOrd="0" destOrd="0" presId="urn:microsoft.com/office/officeart/2005/8/layout/hierarchy2"/>
    <dgm:cxn modelId="{60BE76E8-4930-49F6-BFB9-D1239F18BD43}" srcId="{966C0D98-8F04-4626-865C-6F453C59FD8B}" destId="{27CD187E-A3FD-49DA-9C5C-AE03D811B487}" srcOrd="8" destOrd="0" parTransId="{64AC900B-FD8D-43A9-A9C6-A67D03C3CA6D}" sibTransId="{1DC89740-4004-46D1-A8C3-0BD2493C45B4}"/>
    <dgm:cxn modelId="{E16BBEB3-E3DE-4E5D-A43F-6B6FC1136F6B}" srcId="{966C0D98-8F04-4626-865C-6F453C59FD8B}" destId="{A91AD666-D3CE-4221-9EFB-0D8CAC28B3D7}" srcOrd="17" destOrd="0" parTransId="{C84BE6E3-F503-4077-82B2-4796FB443E0D}" sibTransId="{80516281-6469-4C4D-8087-1EBF92E8B8B0}"/>
    <dgm:cxn modelId="{73C88CBF-E547-4449-862D-3644888FDF5B}" type="presOf" srcId="{27CD187E-A3FD-49DA-9C5C-AE03D811B487}" destId="{74AAC37F-BF06-4623-B4FD-58A59CCDCCF7}" srcOrd="0" destOrd="0" presId="urn:microsoft.com/office/officeart/2005/8/layout/hierarchy2"/>
    <dgm:cxn modelId="{98BD332A-FC0E-41B1-95D1-033BC56B3800}" srcId="{966C0D98-8F04-4626-865C-6F453C59FD8B}" destId="{A24BBAAD-2214-4281-B0AE-2242B8697215}" srcOrd="9" destOrd="0" parTransId="{A8CC1D42-0569-442E-A430-863D343F7BB3}" sibTransId="{3D59A626-0C0C-4E07-A05F-F6FA15ED9BCF}"/>
    <dgm:cxn modelId="{993E202F-AED4-4DA4-B88E-72EB4A5C641D}" srcId="{966C0D98-8F04-4626-865C-6F453C59FD8B}" destId="{EA0042D5-46E5-43D0-967C-4380D29D3476}" srcOrd="18" destOrd="0" parTransId="{B8BD60D8-057E-4FE1-B4CB-3A81D5F6849A}" sibTransId="{C217A9E7-11F1-4202-9340-EF3F51C339B9}"/>
    <dgm:cxn modelId="{615D1273-9897-45A3-A029-5D1F29F31A03}" type="presOf" srcId="{966C0D98-8F04-4626-865C-6F453C59FD8B}" destId="{49027C0E-0C19-48EE-81AC-92E741A2084E}" srcOrd="0" destOrd="0" presId="urn:microsoft.com/office/officeart/2005/8/layout/hierarchy2"/>
    <dgm:cxn modelId="{C0D93949-1EC4-458B-BC5E-87CB8C335C06}" type="presOf" srcId="{663573EF-4DF5-4BF9-8847-BA7F8D64C7AC}" destId="{AB7A6043-A345-438F-876F-13D943173457}" srcOrd="0" destOrd="0" presId="urn:microsoft.com/office/officeart/2005/8/layout/hierarchy2"/>
    <dgm:cxn modelId="{460AB5BF-EEBF-4EE1-A1BC-79AB0D644EE6}" type="presOf" srcId="{B8BD60D8-057E-4FE1-B4CB-3A81D5F6849A}" destId="{DE5F4DC9-34EA-46BC-993D-179A1A22189B}" srcOrd="0" destOrd="0" presId="urn:microsoft.com/office/officeart/2005/8/layout/hierarchy2"/>
    <dgm:cxn modelId="{13E68AFE-2023-4F23-8C1A-9CD33142DF87}" type="presOf" srcId="{6459D947-56F5-4AAF-857B-1D2604982173}" destId="{DF35DB38-0A13-406C-93ED-66A837A41D54}" srcOrd="0" destOrd="0" presId="urn:microsoft.com/office/officeart/2005/8/layout/hierarchy2"/>
    <dgm:cxn modelId="{5EE2DBC2-AA71-44BF-A860-AC3A1A81C7FC}" type="presOf" srcId="{54E1857F-71BC-442B-8B8C-860B3628EABD}" destId="{559501F7-03AA-4157-8DD3-8176E61E6C16}" srcOrd="0" destOrd="0" presId="urn:microsoft.com/office/officeart/2005/8/layout/hierarchy2"/>
    <dgm:cxn modelId="{10FD8F06-A969-487E-88FA-0F38E1183B11}" type="presOf" srcId="{071AF9C4-4581-476C-BFD4-BAE18107C6AB}" destId="{85A7F221-DB98-46BC-99F9-38C141E9ABCB}" srcOrd="0" destOrd="0" presId="urn:microsoft.com/office/officeart/2005/8/layout/hierarchy2"/>
    <dgm:cxn modelId="{8668F61E-1A89-4A65-9C95-B546CA85426D}" type="presOf" srcId="{C84BE6E3-F503-4077-82B2-4796FB443E0D}" destId="{C51E1713-26F1-4DB1-8812-CB055DC97365}" srcOrd="0" destOrd="0" presId="urn:microsoft.com/office/officeart/2005/8/layout/hierarchy2"/>
    <dgm:cxn modelId="{C6C770FA-7135-44A9-9ECB-305071370456}" srcId="{966C0D98-8F04-4626-865C-6F453C59FD8B}" destId="{B3D08A7E-13CA-4095-AED8-B41B6F47A025}" srcOrd="19" destOrd="0" parTransId="{071AF9C4-4581-476C-BFD4-BAE18107C6AB}" sibTransId="{4BF236A7-760F-4688-A770-10F86D54E1FE}"/>
    <dgm:cxn modelId="{9E1530D8-F71A-4710-AD77-9DC239A08AA1}" type="presOf" srcId="{39167F89-6564-44A7-B1D7-9FCD551C3783}" destId="{AA6C3593-4958-49F0-9A24-DD2448F79471}" srcOrd="1" destOrd="0" presId="urn:microsoft.com/office/officeart/2005/8/layout/hierarchy2"/>
    <dgm:cxn modelId="{31527AC1-3D03-4918-B1F3-0DA19B9DB99D}" srcId="{966C0D98-8F04-4626-865C-6F453C59FD8B}" destId="{5ED9947B-DC54-4FA3-B677-7A110A37649D}" srcOrd="11" destOrd="0" parTransId="{6332A2EA-4690-413C-8C26-BDC5AB9FA181}" sibTransId="{621ABCDA-8ACC-4386-BDD3-0E42AC1E592E}"/>
    <dgm:cxn modelId="{0C57CAEF-D179-4844-9F3E-76DC6BBB7326}" srcId="{966C0D98-8F04-4626-865C-6F453C59FD8B}" destId="{78FF17F0-CE0B-4002-A870-D71F3EB8318F}" srcOrd="15" destOrd="0" parTransId="{1E36D7FB-1A0D-4946-8C83-20AC17EBB8B4}" sibTransId="{B25953EF-2376-4E3A-A79D-B8E157BB85DF}"/>
    <dgm:cxn modelId="{EEB7F302-5C1C-452E-ABE5-6EFB16464A65}" type="presOf" srcId="{D21D9609-F217-4368-B5E8-F5A89AE673D6}" destId="{1E352264-D35F-4F1C-A3CD-6063A3932A74}" srcOrd="0" destOrd="0" presId="urn:microsoft.com/office/officeart/2005/8/layout/hierarchy2"/>
    <dgm:cxn modelId="{61BE7C26-8873-415C-AB95-D1800EC7D361}" type="presOf" srcId="{5ED9947B-DC54-4FA3-B677-7A110A37649D}" destId="{DD0D380C-811A-466D-AD24-44D5BD81CC65}" srcOrd="0" destOrd="0" presId="urn:microsoft.com/office/officeart/2005/8/layout/hierarchy2"/>
    <dgm:cxn modelId="{F243651B-EFF6-4A58-A4EC-AAAFEECD9E5D}" type="presOf" srcId="{C84BE6E3-F503-4077-82B2-4796FB443E0D}" destId="{675DCBA2-C94E-4D80-93D8-3BC0B9832312}" srcOrd="1" destOrd="0" presId="urn:microsoft.com/office/officeart/2005/8/layout/hierarchy2"/>
    <dgm:cxn modelId="{49EF51E8-3965-444E-8021-D1AE74A82106}" type="presOf" srcId="{0F28FF10-8BD4-4DFE-80A6-B7E74344E611}" destId="{A4959401-1D34-4E70-A215-E39AFB174EB0}" srcOrd="0" destOrd="0" presId="urn:microsoft.com/office/officeart/2005/8/layout/hierarchy2"/>
    <dgm:cxn modelId="{7F77BA3A-B015-4771-80D9-9547FA2AEB2B}" type="presOf" srcId="{64AC900B-FD8D-43A9-A9C6-A67D03C3CA6D}" destId="{B8D0AD6E-37D4-4A55-B1BE-DB4E8D8CE198}" srcOrd="1" destOrd="0" presId="urn:microsoft.com/office/officeart/2005/8/layout/hierarchy2"/>
    <dgm:cxn modelId="{A185DE82-E3F2-4D5E-BB33-7825F3532E4F}" type="presOf" srcId="{6BEDB538-265A-4FCE-9865-A63D042FCC08}" destId="{AE46481E-E3D9-494F-BCA7-792DEF00822A}" srcOrd="0" destOrd="0" presId="urn:microsoft.com/office/officeart/2005/8/layout/hierarchy2"/>
    <dgm:cxn modelId="{C62BF457-2380-4527-B4C7-794266AE9E4C}" type="presOf" srcId="{A8CC1D42-0569-442E-A430-863D343F7BB3}" destId="{35CAF654-B095-4C14-A709-6EDD2303E67C}" srcOrd="1" destOrd="0" presId="urn:microsoft.com/office/officeart/2005/8/layout/hierarchy2"/>
    <dgm:cxn modelId="{14186639-8822-488E-A0C6-7B3C1D91C0BE}" type="presOf" srcId="{0447BD74-748A-4996-A050-B56F75B57FD6}" destId="{98C4DA6A-A120-4632-AAD8-288FED7DA8EC}" srcOrd="0" destOrd="0" presId="urn:microsoft.com/office/officeart/2005/8/layout/hierarchy2"/>
    <dgm:cxn modelId="{9DF477AD-6346-40F2-ABC9-CE6DECA57432}" type="presOf" srcId="{B3D08A7E-13CA-4095-AED8-B41B6F47A025}" destId="{FFA06246-F66D-44B5-B46D-7ADB65734E80}" srcOrd="0" destOrd="0" presId="urn:microsoft.com/office/officeart/2005/8/layout/hierarchy2"/>
    <dgm:cxn modelId="{10D7FC9E-7FE3-44E1-A6C5-E56E4071B6A0}" type="presOf" srcId="{1E36D7FB-1A0D-4946-8C83-20AC17EBB8B4}" destId="{86A81CBF-48A4-4A79-82CC-52429ED3318B}" srcOrd="0" destOrd="0" presId="urn:microsoft.com/office/officeart/2005/8/layout/hierarchy2"/>
    <dgm:cxn modelId="{9B5CD39E-F35F-44AE-88A0-38B7ABF2A4FB}" type="presOf" srcId="{1E36D7FB-1A0D-4946-8C83-20AC17EBB8B4}" destId="{8D035313-15A9-42ED-BCD6-2B4308910B49}" srcOrd="1" destOrd="0" presId="urn:microsoft.com/office/officeart/2005/8/layout/hierarchy2"/>
    <dgm:cxn modelId="{50E36EE4-0E73-4CD0-9A4B-A8A016BCC135}" type="presOf" srcId="{64AC900B-FD8D-43A9-A9C6-A67D03C3CA6D}" destId="{CE49C0DE-4E0E-4C7D-9CB4-EA9A39202079}" srcOrd="0" destOrd="0" presId="urn:microsoft.com/office/officeart/2005/8/layout/hierarchy2"/>
    <dgm:cxn modelId="{52A9D28C-74ED-4B44-B3C9-621245BFBC29}" type="presOf" srcId="{079735F3-C91C-4A04-B5CA-F9A8EA5B0C95}" destId="{75E0C096-3FF1-4E42-B09D-DF8AD154F496}" srcOrd="0" destOrd="0" presId="urn:microsoft.com/office/officeart/2005/8/layout/hierarchy2"/>
    <dgm:cxn modelId="{E008B86F-9795-46EF-8523-C9B1790B97E5}" type="presOf" srcId="{90B4F546-9CFC-46A5-A462-D6D608D71441}" destId="{24EE3D9C-AA83-41A8-839C-E5228703E708}" srcOrd="0" destOrd="0" presId="urn:microsoft.com/office/officeart/2005/8/layout/hierarchy2"/>
    <dgm:cxn modelId="{92B2E703-D086-4898-B17C-3D719D92C78F}" type="presOf" srcId="{502389C2-5977-4F49-A389-624781D1B650}" destId="{8742C909-1676-4215-A9C4-879A0FF75B4B}" srcOrd="0" destOrd="0" presId="urn:microsoft.com/office/officeart/2005/8/layout/hierarchy2"/>
    <dgm:cxn modelId="{951675B9-662C-4258-BD12-5A05E40D9BCF}" srcId="{966C0D98-8F04-4626-865C-6F453C59FD8B}" destId="{B7485360-5514-4764-B1DE-AC4AACBACEC8}" srcOrd="2" destOrd="0" parTransId="{90B4F546-9CFC-46A5-A462-D6D608D71441}" sibTransId="{27804EBF-AF24-486D-9EAC-877ED0E3A9C2}"/>
    <dgm:cxn modelId="{A40BC04F-EDE8-4E72-BBA1-2E40989D97E8}" type="presOf" srcId="{E0DB93E7-FBD3-47DE-8E06-1E5C839729FD}" destId="{D11E37A1-A03B-4803-B999-8A087F1A085F}" srcOrd="1" destOrd="0" presId="urn:microsoft.com/office/officeart/2005/8/layout/hierarchy2"/>
    <dgm:cxn modelId="{A6D1AAE6-2445-4975-84B5-C966401728E2}" type="presOf" srcId="{2BC91A2B-FA00-40BE-8E66-CBB84B5976B0}" destId="{372CD015-784D-48BD-AE00-E8222AFA062B}" srcOrd="1" destOrd="0" presId="urn:microsoft.com/office/officeart/2005/8/layout/hierarchy2"/>
    <dgm:cxn modelId="{D69BAA66-43FE-4789-8A6F-507CE1C6A118}" type="presOf" srcId="{90B4F546-9CFC-46A5-A462-D6D608D71441}" destId="{468D98FC-D966-49A7-9B17-EF70B3D2A185}" srcOrd="1" destOrd="0" presId="urn:microsoft.com/office/officeart/2005/8/layout/hierarchy2"/>
    <dgm:cxn modelId="{FC994930-EC0D-49F0-B2C9-59D626D00EF5}" srcId="{966C0D98-8F04-4626-865C-6F453C59FD8B}" destId="{6459D947-56F5-4AAF-857B-1D2604982173}" srcOrd="6" destOrd="0" parTransId="{963E19A4-3524-461F-A3B0-1D87605DC958}" sibTransId="{0621A75D-CDBC-4C96-BF63-E324D94DA416}"/>
    <dgm:cxn modelId="{BC3A1AAD-4065-4880-B8BA-103064E5745F}" type="presOf" srcId="{B8BD60D8-057E-4FE1-B4CB-3A81D5F6849A}" destId="{76EBDDAE-6ACC-432E-AA88-775D214DC33A}" srcOrd="1" destOrd="0" presId="urn:microsoft.com/office/officeart/2005/8/layout/hierarchy2"/>
    <dgm:cxn modelId="{15F47775-93FF-40C6-BFDD-C7FF2379E41A}" srcId="{966C0D98-8F04-4626-865C-6F453C59FD8B}" destId="{0F28FF10-8BD4-4DFE-80A6-B7E74344E611}" srcOrd="10" destOrd="0" parTransId="{E0DB93E7-FBD3-47DE-8E06-1E5C839729FD}" sibTransId="{D7DDC8FE-5B29-4212-9791-26E9810539D5}"/>
    <dgm:cxn modelId="{1E8EF74A-E3A2-4C85-BAD4-157E5752C5CA}" type="presOf" srcId="{2BC91A2B-FA00-40BE-8E66-CBB84B5976B0}" destId="{7A20B825-D8F4-4F32-A5B4-99067B06CC24}" srcOrd="0" destOrd="0" presId="urn:microsoft.com/office/officeart/2005/8/layout/hierarchy2"/>
    <dgm:cxn modelId="{6AC01486-7597-438C-9908-9D8C843593CB}" srcId="{966C0D98-8F04-4626-865C-6F453C59FD8B}" destId="{663573EF-4DF5-4BF9-8847-BA7F8D64C7AC}" srcOrd="3" destOrd="0" parTransId="{BCBB3C59-3686-44B2-86BE-549FC03AC0A6}" sibTransId="{3D2312ED-C085-4782-8093-C516EAA2F08B}"/>
    <dgm:cxn modelId="{E20D0F11-A605-40C6-8A4F-9A203EAD8500}" type="presParOf" srcId="{75E0C096-3FF1-4E42-B09D-DF8AD154F496}" destId="{41EA0721-F15D-415E-A04E-620105CD8D39}" srcOrd="0" destOrd="0" presId="urn:microsoft.com/office/officeart/2005/8/layout/hierarchy2"/>
    <dgm:cxn modelId="{669B739E-5142-4A28-ABFE-B43B8321A5C4}" type="presParOf" srcId="{41EA0721-F15D-415E-A04E-620105CD8D39}" destId="{49027C0E-0C19-48EE-81AC-92E741A2084E}" srcOrd="0" destOrd="0" presId="urn:microsoft.com/office/officeart/2005/8/layout/hierarchy2"/>
    <dgm:cxn modelId="{E4FB9143-5BF7-4C9F-BD83-3117008CA490}" type="presParOf" srcId="{41EA0721-F15D-415E-A04E-620105CD8D39}" destId="{BEB94730-328D-4FB2-AD72-03D69B5BEE8F}" srcOrd="1" destOrd="0" presId="urn:microsoft.com/office/officeart/2005/8/layout/hierarchy2"/>
    <dgm:cxn modelId="{DD999C4C-F267-4907-883C-C8BFFC14790B}" type="presParOf" srcId="{BEB94730-328D-4FB2-AD72-03D69B5BEE8F}" destId="{DBA27089-FD6B-46E7-92C5-89619BE3AA24}" srcOrd="0" destOrd="0" presId="urn:microsoft.com/office/officeart/2005/8/layout/hierarchy2"/>
    <dgm:cxn modelId="{A56A7FAD-777C-4FD1-A7B8-88CEAEEEEFEF}" type="presParOf" srcId="{DBA27089-FD6B-46E7-92C5-89619BE3AA24}" destId="{F2519E28-92C5-494D-8FEF-DD5DE56A0E93}" srcOrd="0" destOrd="0" presId="urn:microsoft.com/office/officeart/2005/8/layout/hierarchy2"/>
    <dgm:cxn modelId="{DE7BDCBA-E281-44DD-84AF-9286631E484F}" type="presParOf" srcId="{BEB94730-328D-4FB2-AD72-03D69B5BEE8F}" destId="{834ACD60-52DF-41B0-A596-A9AA52AE4811}" srcOrd="1" destOrd="0" presId="urn:microsoft.com/office/officeart/2005/8/layout/hierarchy2"/>
    <dgm:cxn modelId="{3B19ECCA-6B35-4BFE-AE54-DB1A0339748F}" type="presParOf" srcId="{834ACD60-52DF-41B0-A596-A9AA52AE4811}" destId="{AE46481E-E3D9-494F-BCA7-792DEF00822A}" srcOrd="0" destOrd="0" presId="urn:microsoft.com/office/officeart/2005/8/layout/hierarchy2"/>
    <dgm:cxn modelId="{8E063511-EB7B-4E78-BA76-5AE3D23C4076}" type="presParOf" srcId="{834ACD60-52DF-41B0-A596-A9AA52AE4811}" destId="{0F230770-623C-49EC-BF17-F6E03B978B99}" srcOrd="1" destOrd="0" presId="urn:microsoft.com/office/officeart/2005/8/layout/hierarchy2"/>
    <dgm:cxn modelId="{7F943768-53B5-4348-A9F1-E15521EDB99E}" type="presParOf" srcId="{BEB94730-328D-4FB2-AD72-03D69B5BEE8F}" destId="{4B7533CF-03E8-4790-A273-0EF0442CC3E5}" srcOrd="2" destOrd="0" presId="urn:microsoft.com/office/officeart/2005/8/layout/hierarchy2"/>
    <dgm:cxn modelId="{151840FC-EB33-4304-92A0-7BCFAFDE76C6}" type="presParOf" srcId="{4B7533CF-03E8-4790-A273-0EF0442CC3E5}" destId="{9353A272-6AF8-4C1F-A501-CDC1ECD919F6}" srcOrd="0" destOrd="0" presId="urn:microsoft.com/office/officeart/2005/8/layout/hierarchy2"/>
    <dgm:cxn modelId="{5FC7DC21-E1EC-4AFF-93E6-89D5C1171332}" type="presParOf" srcId="{BEB94730-328D-4FB2-AD72-03D69B5BEE8F}" destId="{DDF040E5-6B50-46F6-AA45-59C10F2063AF}" srcOrd="3" destOrd="0" presId="urn:microsoft.com/office/officeart/2005/8/layout/hierarchy2"/>
    <dgm:cxn modelId="{EB2FA8CE-B76E-4C34-8258-6FEA2C2F7F9C}" type="presParOf" srcId="{DDF040E5-6B50-46F6-AA45-59C10F2063AF}" destId="{FBAFF00D-7D49-4E21-8997-77F5F8D2203F}" srcOrd="0" destOrd="0" presId="urn:microsoft.com/office/officeart/2005/8/layout/hierarchy2"/>
    <dgm:cxn modelId="{8755C403-65AF-4804-95D1-B6472EA5E3CA}" type="presParOf" srcId="{DDF040E5-6B50-46F6-AA45-59C10F2063AF}" destId="{F90C9550-9704-4C2C-A657-EF5C2524C006}" srcOrd="1" destOrd="0" presId="urn:microsoft.com/office/officeart/2005/8/layout/hierarchy2"/>
    <dgm:cxn modelId="{06E24CF4-F9C9-4C9B-A774-6E34D6D4AE70}" type="presParOf" srcId="{BEB94730-328D-4FB2-AD72-03D69B5BEE8F}" destId="{24EE3D9C-AA83-41A8-839C-E5228703E708}" srcOrd="4" destOrd="0" presId="urn:microsoft.com/office/officeart/2005/8/layout/hierarchy2"/>
    <dgm:cxn modelId="{E6D5D85A-65C9-4C7C-9759-EFCD8B669AE8}" type="presParOf" srcId="{24EE3D9C-AA83-41A8-839C-E5228703E708}" destId="{468D98FC-D966-49A7-9B17-EF70B3D2A185}" srcOrd="0" destOrd="0" presId="urn:microsoft.com/office/officeart/2005/8/layout/hierarchy2"/>
    <dgm:cxn modelId="{A213F337-808B-4D30-B7F6-439B7EC94B2C}" type="presParOf" srcId="{BEB94730-328D-4FB2-AD72-03D69B5BEE8F}" destId="{1B515C8A-7622-4807-87BC-F730A553978A}" srcOrd="5" destOrd="0" presId="urn:microsoft.com/office/officeart/2005/8/layout/hierarchy2"/>
    <dgm:cxn modelId="{AC3C2310-53B8-4B29-88A7-21AAA5ACC97A}" type="presParOf" srcId="{1B515C8A-7622-4807-87BC-F730A553978A}" destId="{B9FBE8FB-9818-4C3B-9D26-B94DAFA5B57E}" srcOrd="0" destOrd="0" presId="urn:microsoft.com/office/officeart/2005/8/layout/hierarchy2"/>
    <dgm:cxn modelId="{8EC923B1-871B-4D1F-9D9C-B109ACF392DB}" type="presParOf" srcId="{1B515C8A-7622-4807-87BC-F730A553978A}" destId="{36334E07-757B-4966-8D4C-E7C403CE4984}" srcOrd="1" destOrd="0" presId="urn:microsoft.com/office/officeart/2005/8/layout/hierarchy2"/>
    <dgm:cxn modelId="{F40DF1CF-BF95-45C4-ACC0-7DE7C0024D96}" type="presParOf" srcId="{BEB94730-328D-4FB2-AD72-03D69B5BEE8F}" destId="{185DD412-0472-4FEE-B5BF-87A337A3A496}" srcOrd="6" destOrd="0" presId="urn:microsoft.com/office/officeart/2005/8/layout/hierarchy2"/>
    <dgm:cxn modelId="{1C667D62-79EE-44B7-B36E-DCFFB402DCBB}" type="presParOf" srcId="{185DD412-0472-4FEE-B5BF-87A337A3A496}" destId="{9D6476C1-4D1E-45B9-9B7F-8F5E774F6D1B}" srcOrd="0" destOrd="0" presId="urn:microsoft.com/office/officeart/2005/8/layout/hierarchy2"/>
    <dgm:cxn modelId="{207187C7-1963-4E10-978F-D08B39F92594}" type="presParOf" srcId="{BEB94730-328D-4FB2-AD72-03D69B5BEE8F}" destId="{1FB6271F-62C7-4D94-8477-99B6F5EC8FD1}" srcOrd="7" destOrd="0" presId="urn:microsoft.com/office/officeart/2005/8/layout/hierarchy2"/>
    <dgm:cxn modelId="{1A9438DC-8FFE-4E5D-A396-A1771F8632F5}" type="presParOf" srcId="{1FB6271F-62C7-4D94-8477-99B6F5EC8FD1}" destId="{AB7A6043-A345-438F-876F-13D943173457}" srcOrd="0" destOrd="0" presId="urn:microsoft.com/office/officeart/2005/8/layout/hierarchy2"/>
    <dgm:cxn modelId="{7F2BB55B-6A21-4B6F-94DA-DF5C2D696B4B}" type="presParOf" srcId="{1FB6271F-62C7-4D94-8477-99B6F5EC8FD1}" destId="{33F2226F-70BA-4FB3-8C6C-62D794CEA923}" srcOrd="1" destOrd="0" presId="urn:microsoft.com/office/officeart/2005/8/layout/hierarchy2"/>
    <dgm:cxn modelId="{48FE8AA8-4D4A-4342-94DD-CB1C8FB1FBCA}" type="presParOf" srcId="{BEB94730-328D-4FB2-AD72-03D69B5BEE8F}" destId="{98C4DA6A-A120-4632-AAD8-288FED7DA8EC}" srcOrd="8" destOrd="0" presId="urn:microsoft.com/office/officeart/2005/8/layout/hierarchy2"/>
    <dgm:cxn modelId="{C190EAA6-96F6-472B-B64B-56211F7336AE}" type="presParOf" srcId="{98C4DA6A-A120-4632-AAD8-288FED7DA8EC}" destId="{F4DE19E0-6516-4C5A-A947-99AD90E920BF}" srcOrd="0" destOrd="0" presId="urn:microsoft.com/office/officeart/2005/8/layout/hierarchy2"/>
    <dgm:cxn modelId="{B74F0CCA-D90C-4FFB-B9BE-2DCA9355A168}" type="presParOf" srcId="{BEB94730-328D-4FB2-AD72-03D69B5BEE8F}" destId="{7C4026C5-5B27-41AC-8D4D-A043BF651E85}" srcOrd="9" destOrd="0" presId="urn:microsoft.com/office/officeart/2005/8/layout/hierarchy2"/>
    <dgm:cxn modelId="{F8D9AFB5-B8CB-4FDB-97E6-F58EFCBAE111}" type="presParOf" srcId="{7C4026C5-5B27-41AC-8D4D-A043BF651E85}" destId="{0E732AAD-AE5B-4E2E-9296-7AB39254B96F}" srcOrd="0" destOrd="0" presId="urn:microsoft.com/office/officeart/2005/8/layout/hierarchy2"/>
    <dgm:cxn modelId="{F42C9496-63D6-4253-ADFC-781784559E43}" type="presParOf" srcId="{7C4026C5-5B27-41AC-8D4D-A043BF651E85}" destId="{22DE9A95-9840-4A7D-A43D-FA30CB71A442}" srcOrd="1" destOrd="0" presId="urn:microsoft.com/office/officeart/2005/8/layout/hierarchy2"/>
    <dgm:cxn modelId="{38F01AEF-2B12-467D-AF9E-F79EB7A569CD}" type="presParOf" srcId="{BEB94730-328D-4FB2-AD72-03D69B5BEE8F}" destId="{1E870111-BFB4-4DFB-AAB2-63328755D095}" srcOrd="10" destOrd="0" presId="urn:microsoft.com/office/officeart/2005/8/layout/hierarchy2"/>
    <dgm:cxn modelId="{C157A703-0AAF-4EB0-94F0-FB118555D022}" type="presParOf" srcId="{1E870111-BFB4-4DFB-AAB2-63328755D095}" destId="{4DDAA5FC-5932-4CF6-8D9E-F8F75527133E}" srcOrd="0" destOrd="0" presId="urn:microsoft.com/office/officeart/2005/8/layout/hierarchy2"/>
    <dgm:cxn modelId="{AD6B50B4-C09C-4AEC-86CB-5D30385BB2D1}" type="presParOf" srcId="{BEB94730-328D-4FB2-AD72-03D69B5BEE8F}" destId="{AE56ABE3-F1E9-4C3A-8A8D-D79D9D2E34A8}" srcOrd="11" destOrd="0" presId="urn:microsoft.com/office/officeart/2005/8/layout/hierarchy2"/>
    <dgm:cxn modelId="{C188FBDB-D6F0-4B5B-80C6-4C8B7079BAA0}" type="presParOf" srcId="{AE56ABE3-F1E9-4C3A-8A8D-D79D9D2E34A8}" destId="{559501F7-03AA-4157-8DD3-8176E61E6C16}" srcOrd="0" destOrd="0" presId="urn:microsoft.com/office/officeart/2005/8/layout/hierarchy2"/>
    <dgm:cxn modelId="{313A13BC-4188-47AC-B120-08C4316B84A8}" type="presParOf" srcId="{AE56ABE3-F1E9-4C3A-8A8D-D79D9D2E34A8}" destId="{BCCF760F-0D21-40D2-A2F4-BF372BFF084C}" srcOrd="1" destOrd="0" presId="urn:microsoft.com/office/officeart/2005/8/layout/hierarchy2"/>
    <dgm:cxn modelId="{5E64710A-948B-4A51-8DF4-12AEF68C736D}" type="presParOf" srcId="{BEB94730-328D-4FB2-AD72-03D69B5BEE8F}" destId="{7B713EFB-9BFB-47C2-B070-DCF8CB13CC36}" srcOrd="12" destOrd="0" presId="urn:microsoft.com/office/officeart/2005/8/layout/hierarchy2"/>
    <dgm:cxn modelId="{FDA3A420-80E2-436F-A127-60017A5C38CB}" type="presParOf" srcId="{7B713EFB-9BFB-47C2-B070-DCF8CB13CC36}" destId="{BF7B96C4-2136-43EE-BB51-0B6B506C8B4B}" srcOrd="0" destOrd="0" presId="urn:microsoft.com/office/officeart/2005/8/layout/hierarchy2"/>
    <dgm:cxn modelId="{5B6DF331-6E0E-482D-9548-7D932FF22A01}" type="presParOf" srcId="{BEB94730-328D-4FB2-AD72-03D69B5BEE8F}" destId="{BB6C98C5-1DD4-4956-B534-D9A31E751AC6}" srcOrd="13" destOrd="0" presId="urn:microsoft.com/office/officeart/2005/8/layout/hierarchy2"/>
    <dgm:cxn modelId="{1B11DD6D-569B-428B-9321-6186F2BDCAED}" type="presParOf" srcId="{BB6C98C5-1DD4-4956-B534-D9A31E751AC6}" destId="{DF35DB38-0A13-406C-93ED-66A837A41D54}" srcOrd="0" destOrd="0" presId="urn:microsoft.com/office/officeart/2005/8/layout/hierarchy2"/>
    <dgm:cxn modelId="{4A90A424-9815-49B2-A624-1EC0E5042FB9}" type="presParOf" srcId="{BB6C98C5-1DD4-4956-B534-D9A31E751AC6}" destId="{A89A515F-DAD1-4EB6-A3AE-E7BDEF5EA9FC}" srcOrd="1" destOrd="0" presId="urn:microsoft.com/office/officeart/2005/8/layout/hierarchy2"/>
    <dgm:cxn modelId="{08F5A563-C43D-4288-B745-46A2B652EBF2}" type="presParOf" srcId="{BEB94730-328D-4FB2-AD72-03D69B5BEE8F}" destId="{7A20B825-D8F4-4F32-A5B4-99067B06CC24}" srcOrd="14" destOrd="0" presId="urn:microsoft.com/office/officeart/2005/8/layout/hierarchy2"/>
    <dgm:cxn modelId="{B17FD931-C603-417D-B9E5-891B14E0AE47}" type="presParOf" srcId="{7A20B825-D8F4-4F32-A5B4-99067B06CC24}" destId="{372CD015-784D-48BD-AE00-E8222AFA062B}" srcOrd="0" destOrd="0" presId="urn:microsoft.com/office/officeart/2005/8/layout/hierarchy2"/>
    <dgm:cxn modelId="{E646A99C-84F5-4F24-B974-22503E3E4060}" type="presParOf" srcId="{BEB94730-328D-4FB2-AD72-03D69B5BEE8F}" destId="{60F23528-7EE1-4001-846C-EFA785EAE6EE}" srcOrd="15" destOrd="0" presId="urn:microsoft.com/office/officeart/2005/8/layout/hierarchy2"/>
    <dgm:cxn modelId="{8E35D745-C568-4E67-B8AB-3D368E74CA01}" type="presParOf" srcId="{60F23528-7EE1-4001-846C-EFA785EAE6EE}" destId="{5E94F95A-4187-447D-A9F3-0AF6C3011B42}" srcOrd="0" destOrd="0" presId="urn:microsoft.com/office/officeart/2005/8/layout/hierarchy2"/>
    <dgm:cxn modelId="{8B417C61-508D-4837-B0B4-FB67EC9C4199}" type="presParOf" srcId="{60F23528-7EE1-4001-846C-EFA785EAE6EE}" destId="{348BB88F-308A-41A8-9454-A511EDE268B8}" srcOrd="1" destOrd="0" presId="urn:microsoft.com/office/officeart/2005/8/layout/hierarchy2"/>
    <dgm:cxn modelId="{6487C11B-D2F2-4B3A-B432-95B4A8852D11}" type="presParOf" srcId="{BEB94730-328D-4FB2-AD72-03D69B5BEE8F}" destId="{CE49C0DE-4E0E-4C7D-9CB4-EA9A39202079}" srcOrd="16" destOrd="0" presId="urn:microsoft.com/office/officeart/2005/8/layout/hierarchy2"/>
    <dgm:cxn modelId="{3198D8FE-2693-43D1-A087-5F0C38AE8188}" type="presParOf" srcId="{CE49C0DE-4E0E-4C7D-9CB4-EA9A39202079}" destId="{B8D0AD6E-37D4-4A55-B1BE-DB4E8D8CE198}" srcOrd="0" destOrd="0" presId="urn:microsoft.com/office/officeart/2005/8/layout/hierarchy2"/>
    <dgm:cxn modelId="{C79FFA27-B255-41B3-9795-962480EFCC19}" type="presParOf" srcId="{BEB94730-328D-4FB2-AD72-03D69B5BEE8F}" destId="{2BB18C95-E9F4-4FFC-BCD8-9A7418B14F09}" srcOrd="17" destOrd="0" presId="urn:microsoft.com/office/officeart/2005/8/layout/hierarchy2"/>
    <dgm:cxn modelId="{C80B4B91-F77F-4C1A-9D45-CD9C38EA742C}" type="presParOf" srcId="{2BB18C95-E9F4-4FFC-BCD8-9A7418B14F09}" destId="{74AAC37F-BF06-4623-B4FD-58A59CCDCCF7}" srcOrd="0" destOrd="0" presId="urn:microsoft.com/office/officeart/2005/8/layout/hierarchy2"/>
    <dgm:cxn modelId="{40A4EA6C-D105-4C4B-A996-F7BC511C9074}" type="presParOf" srcId="{2BB18C95-E9F4-4FFC-BCD8-9A7418B14F09}" destId="{4F0DCF0B-9561-4E72-B672-F0E997C16D0E}" srcOrd="1" destOrd="0" presId="urn:microsoft.com/office/officeart/2005/8/layout/hierarchy2"/>
    <dgm:cxn modelId="{3107FF96-D203-493E-87FD-B2DC319C02E9}" type="presParOf" srcId="{BEB94730-328D-4FB2-AD72-03D69B5BEE8F}" destId="{062D3521-3407-49CE-B122-24D15F2AFEDB}" srcOrd="18" destOrd="0" presId="urn:microsoft.com/office/officeart/2005/8/layout/hierarchy2"/>
    <dgm:cxn modelId="{2CB857D6-0BE9-4A9F-A0C8-64AF77D352DE}" type="presParOf" srcId="{062D3521-3407-49CE-B122-24D15F2AFEDB}" destId="{35CAF654-B095-4C14-A709-6EDD2303E67C}" srcOrd="0" destOrd="0" presId="urn:microsoft.com/office/officeart/2005/8/layout/hierarchy2"/>
    <dgm:cxn modelId="{E2657264-2B2A-4559-BB8F-8343AB99FF3D}" type="presParOf" srcId="{BEB94730-328D-4FB2-AD72-03D69B5BEE8F}" destId="{15A00775-6818-44B5-A933-674D32B90CFB}" srcOrd="19" destOrd="0" presId="urn:microsoft.com/office/officeart/2005/8/layout/hierarchy2"/>
    <dgm:cxn modelId="{ECFFC23B-C861-4E3A-A198-0B333B16E15F}" type="presParOf" srcId="{15A00775-6818-44B5-A933-674D32B90CFB}" destId="{C6373FB7-F643-4AA7-8039-D3F1F224C1FA}" srcOrd="0" destOrd="0" presId="urn:microsoft.com/office/officeart/2005/8/layout/hierarchy2"/>
    <dgm:cxn modelId="{A77D9D4F-D93F-4AB9-99F4-47E6F40753DA}" type="presParOf" srcId="{15A00775-6818-44B5-A933-674D32B90CFB}" destId="{ED15CA8E-4ED7-4294-84BB-2337AC9BD696}" srcOrd="1" destOrd="0" presId="urn:microsoft.com/office/officeart/2005/8/layout/hierarchy2"/>
    <dgm:cxn modelId="{2A6935EA-3925-42A3-AA6A-9A1F7BCDC42A}" type="presParOf" srcId="{BEB94730-328D-4FB2-AD72-03D69B5BEE8F}" destId="{0096F099-1F5F-4D1D-BBB6-B731ADCC13F4}" srcOrd="20" destOrd="0" presId="urn:microsoft.com/office/officeart/2005/8/layout/hierarchy2"/>
    <dgm:cxn modelId="{D0689B7A-563A-4CB8-95BE-03F2D6AD8823}" type="presParOf" srcId="{0096F099-1F5F-4D1D-BBB6-B731ADCC13F4}" destId="{D11E37A1-A03B-4803-B999-8A087F1A085F}" srcOrd="0" destOrd="0" presId="urn:microsoft.com/office/officeart/2005/8/layout/hierarchy2"/>
    <dgm:cxn modelId="{EDCE0293-0F4E-42E6-8289-372340C8995D}" type="presParOf" srcId="{BEB94730-328D-4FB2-AD72-03D69B5BEE8F}" destId="{CBE9A839-E299-462C-B439-3B25BA61F37E}" srcOrd="21" destOrd="0" presId="urn:microsoft.com/office/officeart/2005/8/layout/hierarchy2"/>
    <dgm:cxn modelId="{8666DB80-249F-4F59-9ED9-434B78BFE9F5}" type="presParOf" srcId="{CBE9A839-E299-462C-B439-3B25BA61F37E}" destId="{A4959401-1D34-4E70-A215-E39AFB174EB0}" srcOrd="0" destOrd="0" presId="urn:microsoft.com/office/officeart/2005/8/layout/hierarchy2"/>
    <dgm:cxn modelId="{01787BFF-1039-4EA9-91A4-57679DF59AEE}" type="presParOf" srcId="{CBE9A839-E299-462C-B439-3B25BA61F37E}" destId="{2118CE3B-923B-4222-BEB3-C8612D5E64E9}" srcOrd="1" destOrd="0" presId="urn:microsoft.com/office/officeart/2005/8/layout/hierarchy2"/>
    <dgm:cxn modelId="{809283E3-E1EF-485D-B273-287A5033572E}" type="presParOf" srcId="{BEB94730-328D-4FB2-AD72-03D69B5BEE8F}" destId="{CC7582C0-F7A5-49F9-9D1C-747694F69154}" srcOrd="22" destOrd="0" presId="urn:microsoft.com/office/officeart/2005/8/layout/hierarchy2"/>
    <dgm:cxn modelId="{A0CDE324-D7EC-4FD9-A1FB-1C16DB81E8C6}" type="presParOf" srcId="{CC7582C0-F7A5-49F9-9D1C-747694F69154}" destId="{096CF48A-8B51-48B4-9EEC-A39325E4B726}" srcOrd="0" destOrd="0" presId="urn:microsoft.com/office/officeart/2005/8/layout/hierarchy2"/>
    <dgm:cxn modelId="{3344652F-C439-4D6E-90A5-77E82FA3E844}" type="presParOf" srcId="{BEB94730-328D-4FB2-AD72-03D69B5BEE8F}" destId="{768119CC-F7A5-4875-A00A-A27A8A61F3F2}" srcOrd="23" destOrd="0" presId="urn:microsoft.com/office/officeart/2005/8/layout/hierarchy2"/>
    <dgm:cxn modelId="{32A92234-D70B-4749-9394-8BE1ADDD2B53}" type="presParOf" srcId="{768119CC-F7A5-4875-A00A-A27A8A61F3F2}" destId="{DD0D380C-811A-466D-AD24-44D5BD81CC65}" srcOrd="0" destOrd="0" presId="urn:microsoft.com/office/officeart/2005/8/layout/hierarchy2"/>
    <dgm:cxn modelId="{A2C4FD1F-D6C0-4B87-A9BA-91CBD5C355AB}" type="presParOf" srcId="{768119CC-F7A5-4875-A00A-A27A8A61F3F2}" destId="{E8B4900B-EBA7-45AE-9016-0A05566F9416}" srcOrd="1" destOrd="0" presId="urn:microsoft.com/office/officeart/2005/8/layout/hierarchy2"/>
    <dgm:cxn modelId="{2E953470-4567-45EE-A8D9-78598B8049C4}" type="presParOf" srcId="{BEB94730-328D-4FB2-AD72-03D69B5BEE8F}" destId="{4686D568-2460-49CD-87C6-1F427888B224}" srcOrd="24" destOrd="0" presId="urn:microsoft.com/office/officeart/2005/8/layout/hierarchy2"/>
    <dgm:cxn modelId="{6F095DF5-EAB8-4E55-9935-08E3049245B0}" type="presParOf" srcId="{4686D568-2460-49CD-87C6-1F427888B224}" destId="{AA6C3593-4958-49F0-9A24-DD2448F79471}" srcOrd="0" destOrd="0" presId="urn:microsoft.com/office/officeart/2005/8/layout/hierarchy2"/>
    <dgm:cxn modelId="{F6DF5F0C-C638-4E97-94E6-CC0F133E44DC}" type="presParOf" srcId="{BEB94730-328D-4FB2-AD72-03D69B5BEE8F}" destId="{7BF78518-8484-428B-A987-E221203C411D}" srcOrd="25" destOrd="0" presId="urn:microsoft.com/office/officeart/2005/8/layout/hierarchy2"/>
    <dgm:cxn modelId="{21884A80-0BDA-4F1E-BE87-6D95848C665B}" type="presParOf" srcId="{7BF78518-8484-428B-A987-E221203C411D}" destId="{8742C909-1676-4215-A9C4-879A0FF75B4B}" srcOrd="0" destOrd="0" presId="urn:microsoft.com/office/officeart/2005/8/layout/hierarchy2"/>
    <dgm:cxn modelId="{5DB6971F-0E26-4A19-95F6-13859EC080C6}" type="presParOf" srcId="{7BF78518-8484-428B-A987-E221203C411D}" destId="{36C72B6F-AFF7-4A93-83DE-70D683602E83}" srcOrd="1" destOrd="0" presId="urn:microsoft.com/office/officeart/2005/8/layout/hierarchy2"/>
    <dgm:cxn modelId="{5D14BC85-FAE4-4281-AE77-1F24D43E0C22}" type="presParOf" srcId="{BEB94730-328D-4FB2-AD72-03D69B5BEE8F}" destId="{51784489-B0FF-419B-8089-A5CC9952DE39}" srcOrd="26" destOrd="0" presId="urn:microsoft.com/office/officeart/2005/8/layout/hierarchy2"/>
    <dgm:cxn modelId="{8A65C076-D314-4792-9520-01359060A6AC}" type="presParOf" srcId="{51784489-B0FF-419B-8089-A5CC9952DE39}" destId="{DDBA979B-8F32-498B-920C-7E2C20A6F5CE}" srcOrd="0" destOrd="0" presId="urn:microsoft.com/office/officeart/2005/8/layout/hierarchy2"/>
    <dgm:cxn modelId="{220C9725-A8AE-4FB1-B3ED-915429F45061}" type="presParOf" srcId="{BEB94730-328D-4FB2-AD72-03D69B5BEE8F}" destId="{FED5BAA3-B45D-406C-A991-4891FD8E4CE1}" srcOrd="27" destOrd="0" presId="urn:microsoft.com/office/officeart/2005/8/layout/hierarchy2"/>
    <dgm:cxn modelId="{ED1357EB-B021-4FD0-B648-E70157536639}" type="presParOf" srcId="{FED5BAA3-B45D-406C-A991-4891FD8E4CE1}" destId="{E0CB0E68-36AE-4C96-8919-3D3A40CBE8E8}" srcOrd="0" destOrd="0" presId="urn:microsoft.com/office/officeart/2005/8/layout/hierarchy2"/>
    <dgm:cxn modelId="{5BBC960A-9801-4378-84AF-9FBB3E59AD3C}" type="presParOf" srcId="{FED5BAA3-B45D-406C-A991-4891FD8E4CE1}" destId="{1193AB65-48F7-4E55-8B53-7A390B744E99}" srcOrd="1" destOrd="0" presId="urn:microsoft.com/office/officeart/2005/8/layout/hierarchy2"/>
    <dgm:cxn modelId="{BEBDB3C2-B5F0-415D-A66F-2294D6FB662A}" type="presParOf" srcId="{BEB94730-328D-4FB2-AD72-03D69B5BEE8F}" destId="{2D54B184-0903-4E56-AC39-9FFED0A9E2A3}" srcOrd="28" destOrd="0" presId="urn:microsoft.com/office/officeart/2005/8/layout/hierarchy2"/>
    <dgm:cxn modelId="{E34E76E3-8856-452D-A5C0-3B47A1B7AC9D}" type="presParOf" srcId="{2D54B184-0903-4E56-AC39-9FFED0A9E2A3}" destId="{ACAABEF0-8654-487F-A02A-E3C5F58C3DB4}" srcOrd="0" destOrd="0" presId="urn:microsoft.com/office/officeart/2005/8/layout/hierarchy2"/>
    <dgm:cxn modelId="{848C5CB4-FD60-4AE7-B001-AB02BA87064E}" type="presParOf" srcId="{BEB94730-328D-4FB2-AD72-03D69B5BEE8F}" destId="{25FEAA20-288E-4F1B-A167-0FEFB5277C8B}" srcOrd="29" destOrd="0" presId="urn:microsoft.com/office/officeart/2005/8/layout/hierarchy2"/>
    <dgm:cxn modelId="{B8FBF104-6D24-4147-9C18-72086D012D60}" type="presParOf" srcId="{25FEAA20-288E-4F1B-A167-0FEFB5277C8B}" destId="{04A1E689-3ACF-45F2-ACA5-DE912C65975D}" srcOrd="0" destOrd="0" presId="urn:microsoft.com/office/officeart/2005/8/layout/hierarchy2"/>
    <dgm:cxn modelId="{B688EB01-1EBF-4E0F-81B2-BE3046A73599}" type="presParOf" srcId="{25FEAA20-288E-4F1B-A167-0FEFB5277C8B}" destId="{092D211B-77DB-4B60-B940-03A180FBDDD2}" srcOrd="1" destOrd="0" presId="urn:microsoft.com/office/officeart/2005/8/layout/hierarchy2"/>
    <dgm:cxn modelId="{3F1D8FDB-6C0D-417C-8BBC-F2D3FF35F873}" type="presParOf" srcId="{BEB94730-328D-4FB2-AD72-03D69B5BEE8F}" destId="{86A81CBF-48A4-4A79-82CC-52429ED3318B}" srcOrd="30" destOrd="0" presId="urn:microsoft.com/office/officeart/2005/8/layout/hierarchy2"/>
    <dgm:cxn modelId="{C0C18672-A1EB-456B-9C45-698C0411C61F}" type="presParOf" srcId="{86A81CBF-48A4-4A79-82CC-52429ED3318B}" destId="{8D035313-15A9-42ED-BCD6-2B4308910B49}" srcOrd="0" destOrd="0" presId="urn:microsoft.com/office/officeart/2005/8/layout/hierarchy2"/>
    <dgm:cxn modelId="{39802BE0-7222-4F0D-A784-C03D5282B57C}" type="presParOf" srcId="{BEB94730-328D-4FB2-AD72-03D69B5BEE8F}" destId="{8C867A36-4F59-4A7F-B907-861160BA718C}" srcOrd="31" destOrd="0" presId="urn:microsoft.com/office/officeart/2005/8/layout/hierarchy2"/>
    <dgm:cxn modelId="{C83F2711-387A-48B4-9C4B-4F90F2BC5492}" type="presParOf" srcId="{8C867A36-4F59-4A7F-B907-861160BA718C}" destId="{E9A2DA27-5D78-482B-AE84-868FDB4A5042}" srcOrd="0" destOrd="0" presId="urn:microsoft.com/office/officeart/2005/8/layout/hierarchy2"/>
    <dgm:cxn modelId="{ACE834A6-E713-4277-82D5-D896952DC97D}" type="presParOf" srcId="{8C867A36-4F59-4A7F-B907-861160BA718C}" destId="{DA8AE07C-348E-416A-8C85-7E04BA0F21F1}" srcOrd="1" destOrd="0" presId="urn:microsoft.com/office/officeart/2005/8/layout/hierarchy2"/>
    <dgm:cxn modelId="{24C9481A-D911-43C9-BA75-E16E8C1200BF}" type="presParOf" srcId="{BEB94730-328D-4FB2-AD72-03D69B5BEE8F}" destId="{B84AE888-3798-4BCC-A147-BC9A28F6EFF0}" srcOrd="32" destOrd="0" presId="urn:microsoft.com/office/officeart/2005/8/layout/hierarchy2"/>
    <dgm:cxn modelId="{9982E5D7-CC06-4BDC-AF5A-A55D996F3D23}" type="presParOf" srcId="{B84AE888-3798-4BCC-A147-BC9A28F6EFF0}" destId="{843B775D-3EDF-49C3-8D47-3BF1A15D4470}" srcOrd="0" destOrd="0" presId="urn:microsoft.com/office/officeart/2005/8/layout/hierarchy2"/>
    <dgm:cxn modelId="{D070CBA7-989A-4BAF-8B95-938CF01315DB}" type="presParOf" srcId="{BEB94730-328D-4FB2-AD72-03D69B5BEE8F}" destId="{5CE89066-9CE1-4963-96A1-D6E5E5769D23}" srcOrd="33" destOrd="0" presId="urn:microsoft.com/office/officeart/2005/8/layout/hierarchy2"/>
    <dgm:cxn modelId="{1F77320B-FA0C-432B-839F-04A845D0EA4D}" type="presParOf" srcId="{5CE89066-9CE1-4963-96A1-D6E5E5769D23}" destId="{1E352264-D35F-4F1C-A3CD-6063A3932A74}" srcOrd="0" destOrd="0" presId="urn:microsoft.com/office/officeart/2005/8/layout/hierarchy2"/>
    <dgm:cxn modelId="{5A7C6DEE-DE8A-469A-BDC9-E93AC119065F}" type="presParOf" srcId="{5CE89066-9CE1-4963-96A1-D6E5E5769D23}" destId="{EC564C8A-90AF-41DA-88D8-08BB212A4F8A}" srcOrd="1" destOrd="0" presId="urn:microsoft.com/office/officeart/2005/8/layout/hierarchy2"/>
    <dgm:cxn modelId="{1D6F2F1C-896F-43DB-BFF0-68D4A9111726}" type="presParOf" srcId="{BEB94730-328D-4FB2-AD72-03D69B5BEE8F}" destId="{C51E1713-26F1-4DB1-8812-CB055DC97365}" srcOrd="34" destOrd="0" presId="urn:microsoft.com/office/officeart/2005/8/layout/hierarchy2"/>
    <dgm:cxn modelId="{7915FE83-C44E-4800-85BF-234D83616863}" type="presParOf" srcId="{C51E1713-26F1-4DB1-8812-CB055DC97365}" destId="{675DCBA2-C94E-4D80-93D8-3BC0B9832312}" srcOrd="0" destOrd="0" presId="urn:microsoft.com/office/officeart/2005/8/layout/hierarchy2"/>
    <dgm:cxn modelId="{A60D5AF9-ED63-4F24-9424-49EEF1CE96DF}" type="presParOf" srcId="{BEB94730-328D-4FB2-AD72-03D69B5BEE8F}" destId="{E120FBF7-3B4D-44F5-A819-E339897D24A4}" srcOrd="35" destOrd="0" presId="urn:microsoft.com/office/officeart/2005/8/layout/hierarchy2"/>
    <dgm:cxn modelId="{2BE63360-0953-4DBD-AE20-FBFB80E2B83A}" type="presParOf" srcId="{E120FBF7-3B4D-44F5-A819-E339897D24A4}" destId="{6B2F14BA-945A-4FC8-905E-1BA8C9B42DC6}" srcOrd="0" destOrd="0" presId="urn:microsoft.com/office/officeart/2005/8/layout/hierarchy2"/>
    <dgm:cxn modelId="{7C8C91BF-5A89-48E9-85FD-B65C1212289C}" type="presParOf" srcId="{E120FBF7-3B4D-44F5-A819-E339897D24A4}" destId="{A3016C44-B89C-4CA9-9B84-4F090FAF2E3A}" srcOrd="1" destOrd="0" presId="urn:microsoft.com/office/officeart/2005/8/layout/hierarchy2"/>
    <dgm:cxn modelId="{7D1C5C02-F725-41D6-8CA0-49D0B8A20E01}" type="presParOf" srcId="{BEB94730-328D-4FB2-AD72-03D69B5BEE8F}" destId="{DE5F4DC9-34EA-46BC-993D-179A1A22189B}" srcOrd="36" destOrd="0" presId="urn:microsoft.com/office/officeart/2005/8/layout/hierarchy2"/>
    <dgm:cxn modelId="{95549D38-D69E-43C1-8593-D45A348A574A}" type="presParOf" srcId="{DE5F4DC9-34EA-46BC-993D-179A1A22189B}" destId="{76EBDDAE-6ACC-432E-AA88-775D214DC33A}" srcOrd="0" destOrd="0" presId="urn:microsoft.com/office/officeart/2005/8/layout/hierarchy2"/>
    <dgm:cxn modelId="{9357B381-233A-4A6F-9816-4696DE4E510D}" type="presParOf" srcId="{BEB94730-328D-4FB2-AD72-03D69B5BEE8F}" destId="{FE13CE2B-F858-48C1-91FA-220FAFF989D8}" srcOrd="37" destOrd="0" presId="urn:microsoft.com/office/officeart/2005/8/layout/hierarchy2"/>
    <dgm:cxn modelId="{1B1F302E-A45D-4D83-BBDC-B31B49D1E5A2}" type="presParOf" srcId="{FE13CE2B-F858-48C1-91FA-220FAFF989D8}" destId="{8E207672-AC28-4D96-8F4C-33F4E159020E}" srcOrd="0" destOrd="0" presId="urn:microsoft.com/office/officeart/2005/8/layout/hierarchy2"/>
    <dgm:cxn modelId="{727B655C-AC9B-4476-9F7D-A7029B63780E}" type="presParOf" srcId="{FE13CE2B-F858-48C1-91FA-220FAFF989D8}" destId="{DCE6596F-BD05-46AF-8E1C-0CE7375FF7FA}" srcOrd="1" destOrd="0" presId="urn:microsoft.com/office/officeart/2005/8/layout/hierarchy2"/>
    <dgm:cxn modelId="{735AF187-E78A-4EC7-8865-9D0CDB636848}" type="presParOf" srcId="{BEB94730-328D-4FB2-AD72-03D69B5BEE8F}" destId="{85A7F221-DB98-46BC-99F9-38C141E9ABCB}" srcOrd="38" destOrd="0" presId="urn:microsoft.com/office/officeart/2005/8/layout/hierarchy2"/>
    <dgm:cxn modelId="{31015E6C-B15F-496E-81F4-5ADEBFFAA4B6}" type="presParOf" srcId="{85A7F221-DB98-46BC-99F9-38C141E9ABCB}" destId="{9B77B68B-2B63-41BA-B240-4DE2487941DD}" srcOrd="0" destOrd="0" presId="urn:microsoft.com/office/officeart/2005/8/layout/hierarchy2"/>
    <dgm:cxn modelId="{29126E8E-8DFC-4EDA-93B0-940BA9FA6B65}" type="presParOf" srcId="{BEB94730-328D-4FB2-AD72-03D69B5BEE8F}" destId="{093C3CAB-2820-4451-93CF-23A398FD80E3}" srcOrd="39" destOrd="0" presId="urn:microsoft.com/office/officeart/2005/8/layout/hierarchy2"/>
    <dgm:cxn modelId="{20D3B576-2A3A-4793-81A3-66005DBF275E}" type="presParOf" srcId="{093C3CAB-2820-4451-93CF-23A398FD80E3}" destId="{FFA06246-F66D-44B5-B46D-7ADB65734E80}" srcOrd="0" destOrd="0" presId="urn:microsoft.com/office/officeart/2005/8/layout/hierarchy2"/>
    <dgm:cxn modelId="{8C593D49-C700-40EA-B6DA-F9E1B2C7404A}" type="presParOf" srcId="{093C3CAB-2820-4451-93CF-23A398FD80E3}" destId="{77190680-9973-4A49-8A37-4323608400F8}" srcOrd="1" destOrd="0" presId="urn:microsoft.com/office/officeart/2005/8/layout/hierarchy2"/>
  </dgm:cxnLst>
  <dgm:bg/>
  <dgm:whole/>
</dgm:dataModel>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46A37-01E4-4F1C-AF01-60FCA2AD1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37</Pages>
  <Words>7149</Words>
  <Characters>40751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Tren Jaya</cp:lastModifiedBy>
  <cp:revision>5</cp:revision>
  <cp:lastPrinted>2016-07-25T00:29:00Z</cp:lastPrinted>
  <dcterms:created xsi:type="dcterms:W3CDTF">2016-07-18T11:07:00Z</dcterms:created>
  <dcterms:modified xsi:type="dcterms:W3CDTF">2016-07-25T00:40:00Z</dcterms:modified>
</cp:coreProperties>
</file>