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238" w:rsidRDefault="00876E4C" w:rsidP="00307044">
      <w:pPr>
        <w:rPr>
          <w:rFonts w:ascii="Times New Roman" w:hAnsi="Times New Roman" w:cs="Times New Roman"/>
          <w:b/>
          <w:sz w:val="24"/>
          <w:szCs w:val="24"/>
        </w:rPr>
      </w:pPr>
      <w:r>
        <w:rPr>
          <w:rFonts w:ascii="Times New Roman" w:hAnsi="Times New Roman" w:cs="Times New Roman"/>
          <w:b/>
          <w:sz w:val="24"/>
          <w:szCs w:val="24"/>
        </w:rPr>
        <w:t xml:space="preserve">BAGIAN IKM DAN IKK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HASIL  PENELITIAN</w:t>
      </w:r>
    </w:p>
    <w:p w:rsidR="00080238" w:rsidRDefault="00080238" w:rsidP="00307044">
      <w:pPr>
        <w:rPr>
          <w:rFonts w:ascii="Times New Roman" w:hAnsi="Times New Roman" w:cs="Times New Roman"/>
          <w:b/>
          <w:sz w:val="24"/>
          <w:szCs w:val="24"/>
        </w:rPr>
      </w:pPr>
      <w:r>
        <w:rPr>
          <w:rFonts w:ascii="Times New Roman" w:hAnsi="Times New Roman" w:cs="Times New Roman"/>
          <w:b/>
          <w:sz w:val="24"/>
          <w:szCs w:val="24"/>
        </w:rPr>
        <w:t>FAKULTAS KEDOKTERAN</w:t>
      </w:r>
      <w:r w:rsidR="00876E4C">
        <w:rPr>
          <w:rFonts w:ascii="Times New Roman" w:hAnsi="Times New Roman" w:cs="Times New Roman"/>
          <w:b/>
          <w:sz w:val="24"/>
          <w:szCs w:val="24"/>
        </w:rPr>
        <w:tab/>
      </w:r>
      <w:r w:rsidR="00876E4C">
        <w:rPr>
          <w:rFonts w:ascii="Times New Roman" w:hAnsi="Times New Roman" w:cs="Times New Roman"/>
          <w:b/>
          <w:sz w:val="24"/>
          <w:szCs w:val="24"/>
        </w:rPr>
        <w:tab/>
      </w:r>
      <w:r w:rsidR="00876E4C">
        <w:rPr>
          <w:rFonts w:ascii="Times New Roman" w:hAnsi="Times New Roman" w:cs="Times New Roman"/>
          <w:b/>
          <w:sz w:val="24"/>
          <w:szCs w:val="24"/>
        </w:rPr>
        <w:tab/>
        <w:t>SEPTEMBER 2016</w:t>
      </w:r>
    </w:p>
    <w:p w:rsidR="00080238" w:rsidRDefault="00080238" w:rsidP="00307044">
      <w:pPr>
        <w:rPr>
          <w:rFonts w:ascii="Times New Roman" w:hAnsi="Times New Roman" w:cs="Times New Roman"/>
          <w:b/>
          <w:sz w:val="24"/>
          <w:szCs w:val="24"/>
        </w:rPr>
      </w:pPr>
      <w:r>
        <w:rPr>
          <w:rFonts w:ascii="Times New Roman" w:hAnsi="Times New Roman" w:cs="Times New Roman"/>
          <w:b/>
          <w:sz w:val="24"/>
          <w:szCs w:val="24"/>
        </w:rPr>
        <w:t>UNIVERSITAS HASANUDDIN</w:t>
      </w:r>
    </w:p>
    <w:p w:rsidR="00307044" w:rsidRDefault="00307044" w:rsidP="00307044">
      <w:pPr>
        <w:rPr>
          <w:rFonts w:ascii="Times New Roman" w:hAnsi="Times New Roman" w:cs="Times New Roman"/>
          <w:b/>
          <w:sz w:val="24"/>
          <w:szCs w:val="24"/>
        </w:rPr>
      </w:pPr>
    </w:p>
    <w:p w:rsidR="00080238" w:rsidRDefault="00080238" w:rsidP="00307044">
      <w:pPr>
        <w:jc w:val="center"/>
        <w:rPr>
          <w:rFonts w:ascii="Times New Roman" w:hAnsi="Times New Roman" w:cs="Times New Roman"/>
          <w:b/>
          <w:sz w:val="24"/>
          <w:szCs w:val="24"/>
        </w:rPr>
      </w:pPr>
      <w:r>
        <w:rPr>
          <w:rFonts w:ascii="Times New Roman" w:hAnsi="Times New Roman" w:cs="Times New Roman"/>
          <w:b/>
          <w:sz w:val="24"/>
          <w:szCs w:val="24"/>
        </w:rPr>
        <w:t xml:space="preserve">STUDI PENGETAHUAN REMAJA TENTANG KARSINOMA SERVIKS DI </w:t>
      </w:r>
      <w:r w:rsidR="00841CCA">
        <w:rPr>
          <w:rFonts w:ascii="Times New Roman" w:hAnsi="Times New Roman" w:cs="Times New Roman"/>
          <w:b/>
          <w:sz w:val="24"/>
          <w:szCs w:val="24"/>
        </w:rPr>
        <w:t xml:space="preserve">SMAN 1 BINAMU KABUPATEN </w:t>
      </w:r>
      <w:r>
        <w:rPr>
          <w:rFonts w:ascii="Times New Roman" w:hAnsi="Times New Roman" w:cs="Times New Roman"/>
          <w:b/>
          <w:sz w:val="24"/>
          <w:szCs w:val="24"/>
        </w:rPr>
        <w:t>JENEPONTO TAHUN 2016</w:t>
      </w:r>
    </w:p>
    <w:p w:rsidR="00F34FE4" w:rsidRDefault="00F34FE4" w:rsidP="00307044">
      <w:pPr>
        <w:jc w:val="center"/>
        <w:rPr>
          <w:rFonts w:ascii="Times New Roman" w:hAnsi="Times New Roman" w:cs="Times New Roman"/>
          <w:b/>
          <w:noProof/>
          <w:sz w:val="24"/>
          <w:szCs w:val="24"/>
          <w:lang w:eastAsia="id-ID"/>
        </w:rPr>
      </w:pPr>
    </w:p>
    <w:p w:rsidR="00080238" w:rsidRDefault="00080238" w:rsidP="00307044">
      <w:pPr>
        <w:jc w:val="center"/>
        <w:rPr>
          <w:rFonts w:ascii="Times New Roman" w:hAnsi="Times New Roman" w:cs="Times New Roman"/>
          <w:b/>
          <w:sz w:val="24"/>
          <w:szCs w:val="24"/>
        </w:rPr>
      </w:pPr>
      <w:r>
        <w:rPr>
          <w:rFonts w:ascii="Times New Roman" w:hAnsi="Times New Roman" w:cs="Times New Roman"/>
          <w:b/>
          <w:noProof/>
          <w:sz w:val="24"/>
          <w:szCs w:val="24"/>
          <w:lang w:eastAsia="id-ID"/>
        </w:rPr>
        <w:drawing>
          <wp:inline distT="0" distB="0" distL="0" distR="0" wp14:anchorId="35B99C64" wp14:editId="2CB188D6">
            <wp:extent cx="1914525" cy="23907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nhas coklat.jpg"/>
                    <pic:cNvPicPr/>
                  </pic:nvPicPr>
                  <pic:blipFill>
                    <a:blip r:embed="rId6">
                      <a:extLst>
                        <a:ext uri="{28A0092B-C50C-407E-A947-70E740481C1C}">
                          <a14:useLocalDpi xmlns:a14="http://schemas.microsoft.com/office/drawing/2010/main" val="0"/>
                        </a:ext>
                      </a:extLst>
                    </a:blip>
                    <a:stretch>
                      <a:fillRect/>
                    </a:stretch>
                  </pic:blipFill>
                  <pic:spPr>
                    <a:xfrm>
                      <a:off x="0" y="0"/>
                      <a:ext cx="1914525" cy="2390775"/>
                    </a:xfrm>
                    <a:prstGeom prst="rect">
                      <a:avLst/>
                    </a:prstGeom>
                  </pic:spPr>
                </pic:pic>
              </a:graphicData>
            </a:graphic>
          </wp:inline>
        </w:drawing>
      </w:r>
    </w:p>
    <w:p w:rsidR="00F34FE4" w:rsidRDefault="00F34FE4" w:rsidP="00307044">
      <w:pPr>
        <w:jc w:val="center"/>
        <w:rPr>
          <w:rFonts w:ascii="Times New Roman" w:hAnsi="Times New Roman" w:cs="Times New Roman"/>
          <w:b/>
          <w:sz w:val="24"/>
          <w:szCs w:val="24"/>
        </w:rPr>
      </w:pPr>
    </w:p>
    <w:p w:rsidR="00080238" w:rsidRDefault="00080238" w:rsidP="00307044">
      <w:pPr>
        <w:jc w:val="center"/>
        <w:rPr>
          <w:rFonts w:ascii="Times New Roman" w:hAnsi="Times New Roman" w:cs="Times New Roman"/>
          <w:b/>
          <w:sz w:val="24"/>
          <w:szCs w:val="24"/>
        </w:rPr>
      </w:pPr>
      <w:r>
        <w:rPr>
          <w:rFonts w:ascii="Times New Roman" w:hAnsi="Times New Roman" w:cs="Times New Roman"/>
          <w:b/>
          <w:sz w:val="24"/>
          <w:szCs w:val="24"/>
        </w:rPr>
        <w:t>Disusun Oleh :</w:t>
      </w:r>
    </w:p>
    <w:p w:rsidR="00080238" w:rsidRDefault="00080238" w:rsidP="00307044">
      <w:pPr>
        <w:jc w:val="center"/>
        <w:rPr>
          <w:rFonts w:ascii="Times New Roman" w:hAnsi="Times New Roman" w:cs="Times New Roman"/>
          <w:b/>
          <w:sz w:val="24"/>
          <w:szCs w:val="24"/>
        </w:rPr>
      </w:pPr>
      <w:r>
        <w:rPr>
          <w:rFonts w:ascii="Times New Roman" w:hAnsi="Times New Roman" w:cs="Times New Roman"/>
          <w:b/>
          <w:sz w:val="24"/>
          <w:szCs w:val="24"/>
        </w:rPr>
        <w:t>Riandhani Utami Upitarinia</w:t>
      </w:r>
    </w:p>
    <w:p w:rsidR="00080238" w:rsidRDefault="00080238" w:rsidP="00307044">
      <w:pPr>
        <w:jc w:val="center"/>
        <w:rPr>
          <w:rFonts w:ascii="Times New Roman" w:hAnsi="Times New Roman" w:cs="Times New Roman"/>
          <w:b/>
          <w:sz w:val="24"/>
          <w:szCs w:val="24"/>
        </w:rPr>
      </w:pPr>
      <w:r>
        <w:rPr>
          <w:rFonts w:ascii="Times New Roman" w:hAnsi="Times New Roman" w:cs="Times New Roman"/>
          <w:b/>
          <w:sz w:val="24"/>
          <w:szCs w:val="24"/>
        </w:rPr>
        <w:t>C111 11 809</w:t>
      </w:r>
    </w:p>
    <w:p w:rsidR="00080238" w:rsidRDefault="00080238" w:rsidP="00307044">
      <w:pPr>
        <w:jc w:val="center"/>
        <w:rPr>
          <w:rFonts w:ascii="Times New Roman" w:hAnsi="Times New Roman" w:cs="Times New Roman"/>
          <w:b/>
          <w:sz w:val="24"/>
          <w:szCs w:val="24"/>
        </w:rPr>
      </w:pPr>
      <w:r>
        <w:rPr>
          <w:rFonts w:ascii="Times New Roman" w:hAnsi="Times New Roman" w:cs="Times New Roman"/>
          <w:b/>
          <w:sz w:val="24"/>
          <w:szCs w:val="24"/>
        </w:rPr>
        <w:t xml:space="preserve">Pembimbing </w:t>
      </w:r>
      <w:r>
        <w:rPr>
          <w:rFonts w:ascii="Times New Roman" w:hAnsi="Times New Roman" w:cs="Times New Roman"/>
          <w:b/>
          <w:sz w:val="24"/>
          <w:szCs w:val="24"/>
        </w:rPr>
        <w:br/>
        <w:t>Dr.dr. A. Armyn Nurdin, Msc</w:t>
      </w:r>
    </w:p>
    <w:p w:rsidR="00307044" w:rsidRDefault="00080238" w:rsidP="00307044">
      <w:pPr>
        <w:spacing w:after="0"/>
        <w:jc w:val="center"/>
        <w:rPr>
          <w:rFonts w:ascii="Times New Roman" w:hAnsi="Times New Roman" w:cs="Times New Roman"/>
          <w:b/>
          <w:sz w:val="24"/>
          <w:szCs w:val="24"/>
        </w:rPr>
      </w:pPr>
      <w:r>
        <w:rPr>
          <w:rFonts w:ascii="Times New Roman" w:hAnsi="Times New Roman" w:cs="Times New Roman"/>
          <w:b/>
          <w:sz w:val="24"/>
          <w:szCs w:val="24"/>
        </w:rPr>
        <w:t>DIBAWAKAN DALAM RANGKA TUGAS KEPANITERAAN KLINIK PADA BAGIAN ILMU KESEHATAN MASYARAKAT</w:t>
      </w:r>
    </w:p>
    <w:p w:rsidR="00080238" w:rsidRDefault="00080238" w:rsidP="00307044">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ILMU KEDOKTERAN KOMUNITAS </w:t>
      </w:r>
    </w:p>
    <w:p w:rsidR="00307044" w:rsidRDefault="00080238" w:rsidP="00307044">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FAKULTAS KEDOKTERAN </w:t>
      </w:r>
    </w:p>
    <w:p w:rsidR="00080238" w:rsidRDefault="00080238" w:rsidP="00307044">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UNIVERSITAS HASANUDDIN </w:t>
      </w:r>
    </w:p>
    <w:p w:rsidR="00080238" w:rsidRDefault="00080238" w:rsidP="00307044">
      <w:pPr>
        <w:spacing w:after="0"/>
        <w:jc w:val="center"/>
        <w:rPr>
          <w:rFonts w:ascii="Times New Roman" w:hAnsi="Times New Roman" w:cs="Times New Roman"/>
          <w:b/>
          <w:sz w:val="24"/>
          <w:szCs w:val="24"/>
        </w:rPr>
      </w:pPr>
      <w:r>
        <w:rPr>
          <w:rFonts w:ascii="Times New Roman" w:hAnsi="Times New Roman" w:cs="Times New Roman"/>
          <w:b/>
          <w:sz w:val="24"/>
          <w:szCs w:val="24"/>
        </w:rPr>
        <w:t>2016</w:t>
      </w: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876E4C">
      <w:pPr>
        <w:spacing w:line="360" w:lineRule="auto"/>
        <w:jc w:val="center"/>
        <w:rPr>
          <w:rFonts w:ascii="Times New Roman" w:hAnsi="Times New Roman"/>
          <w:b/>
          <w:sz w:val="28"/>
          <w:szCs w:val="28"/>
        </w:rPr>
      </w:pPr>
      <w:r>
        <w:rPr>
          <w:rFonts w:ascii="Times New Roman" w:hAnsi="Times New Roman"/>
          <w:b/>
          <w:sz w:val="28"/>
          <w:szCs w:val="28"/>
        </w:rPr>
        <w:lastRenderedPageBreak/>
        <w:t>HALAMAN PENGESAHAN</w:t>
      </w:r>
    </w:p>
    <w:p w:rsidR="00876E4C" w:rsidRDefault="00876E4C" w:rsidP="00876E4C">
      <w:pPr>
        <w:spacing w:line="360" w:lineRule="auto"/>
        <w:jc w:val="both"/>
        <w:rPr>
          <w:rFonts w:ascii="Times New Roman" w:hAnsi="Times New Roman"/>
          <w:sz w:val="24"/>
          <w:szCs w:val="24"/>
        </w:rPr>
      </w:pPr>
      <w:r>
        <w:rPr>
          <w:rFonts w:ascii="Times New Roman" w:hAnsi="Times New Roman"/>
          <w:sz w:val="24"/>
          <w:szCs w:val="24"/>
        </w:rPr>
        <w:t>Yang menyatakan dibawah ini :</w:t>
      </w:r>
    </w:p>
    <w:p w:rsidR="00876E4C" w:rsidRPr="00813C49" w:rsidRDefault="00876E4C" w:rsidP="00876E4C">
      <w:pPr>
        <w:spacing w:line="360" w:lineRule="auto"/>
        <w:jc w:val="both"/>
        <w:rPr>
          <w:rFonts w:ascii="Times New Roman" w:hAnsi="Times New Roman"/>
          <w:sz w:val="24"/>
          <w:szCs w:val="24"/>
        </w:rPr>
      </w:pPr>
      <w:r>
        <w:rPr>
          <w:rFonts w:ascii="Times New Roman" w:hAnsi="Times New Roman"/>
          <w:sz w:val="24"/>
          <w:szCs w:val="24"/>
        </w:rPr>
        <w:t>Nama : Riandhani Utami Upitarinia</w:t>
      </w:r>
    </w:p>
    <w:p w:rsidR="00876E4C" w:rsidRPr="00813C49" w:rsidRDefault="00876E4C" w:rsidP="00876E4C">
      <w:pPr>
        <w:spacing w:line="360" w:lineRule="auto"/>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669504" behindDoc="1" locked="0" layoutInCell="1" allowOverlap="1" wp14:anchorId="410E6CE2" wp14:editId="6173F6DC">
            <wp:simplePos x="0" y="0"/>
            <wp:positionH relativeFrom="column">
              <wp:posOffset>672465</wp:posOffset>
            </wp:positionH>
            <wp:positionV relativeFrom="paragraph">
              <wp:posOffset>60960</wp:posOffset>
            </wp:positionV>
            <wp:extent cx="4168140" cy="5000625"/>
            <wp:effectExtent l="19050" t="0" r="3810" b="0"/>
            <wp:wrapNone/>
            <wp:docPr id="23" name="Picture 23" descr="logo unh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unhas"/>
                    <pic:cNvPicPr>
                      <a:picLocks noChangeAspect="1" noChangeArrowheads="1"/>
                    </pic:cNvPicPr>
                  </pic:nvPicPr>
                  <pic:blipFill>
                    <a:blip r:embed="rId7">
                      <a:lum bright="60000"/>
                    </a:blip>
                    <a:srcRect/>
                    <a:stretch>
                      <a:fillRect/>
                    </a:stretch>
                  </pic:blipFill>
                  <pic:spPr bwMode="auto">
                    <a:xfrm>
                      <a:off x="0" y="0"/>
                      <a:ext cx="4168140" cy="5000625"/>
                    </a:xfrm>
                    <a:prstGeom prst="rect">
                      <a:avLst/>
                    </a:prstGeom>
                    <a:noFill/>
                    <a:ln w="9525">
                      <a:noFill/>
                      <a:miter lim="800000"/>
                      <a:headEnd/>
                      <a:tailEnd/>
                    </a:ln>
                  </pic:spPr>
                </pic:pic>
              </a:graphicData>
            </a:graphic>
          </wp:anchor>
        </w:drawing>
      </w:r>
      <w:r>
        <w:rPr>
          <w:rFonts w:ascii="Times New Roman" w:hAnsi="Times New Roman"/>
          <w:sz w:val="24"/>
          <w:szCs w:val="24"/>
        </w:rPr>
        <w:t>NIM   : C111 11 809</w:t>
      </w:r>
    </w:p>
    <w:p w:rsidR="00876E4C" w:rsidRDefault="00876E4C" w:rsidP="00876E4C">
      <w:pPr>
        <w:spacing w:line="360" w:lineRule="auto"/>
        <w:jc w:val="both"/>
        <w:rPr>
          <w:rFonts w:ascii="Times New Roman" w:hAnsi="Times New Roman"/>
          <w:sz w:val="24"/>
          <w:szCs w:val="24"/>
        </w:rPr>
      </w:pPr>
      <w:r>
        <w:rPr>
          <w:rFonts w:ascii="Times New Roman" w:hAnsi="Times New Roman"/>
          <w:sz w:val="24"/>
          <w:szCs w:val="24"/>
        </w:rPr>
        <w:t>Telah disetujui untuk dibacakan pada seminar hasil di Bagian Ilmu Kesehatan Masyarakat dan Ilmu Kedokteran Komunitas Fakultas Kedokteran Universitas Hasanuddin Makassar 2016 dengan judul :</w:t>
      </w:r>
    </w:p>
    <w:p w:rsidR="00876E4C" w:rsidRPr="007A59DC" w:rsidRDefault="00876E4C" w:rsidP="00876E4C">
      <w:pPr>
        <w:spacing w:line="360" w:lineRule="auto"/>
        <w:ind w:left="90"/>
        <w:jc w:val="center"/>
        <w:rPr>
          <w:rFonts w:ascii="Times New Roman" w:hAnsi="Times New Roman"/>
          <w:b/>
          <w:sz w:val="24"/>
          <w:szCs w:val="24"/>
        </w:rPr>
      </w:pPr>
      <w:r w:rsidRPr="007A59DC">
        <w:rPr>
          <w:rFonts w:ascii="Times New Roman" w:hAnsi="Times New Roman"/>
          <w:b/>
          <w:sz w:val="24"/>
          <w:szCs w:val="24"/>
        </w:rPr>
        <w:t>“</w:t>
      </w:r>
      <w:r>
        <w:rPr>
          <w:rFonts w:ascii="Times New Roman" w:hAnsi="Times New Roman"/>
          <w:b/>
          <w:i/>
          <w:color w:val="000000" w:themeColor="text1"/>
          <w:sz w:val="24"/>
        </w:rPr>
        <w:t>Studi Pengetahuan Remaja Tentang Karsinoma Serviks di SMAN 1 Binamu Kabupaten Jeneponto</w:t>
      </w:r>
      <w:r w:rsidRPr="007A59DC">
        <w:rPr>
          <w:rFonts w:ascii="Times New Roman" w:hAnsi="Times New Roman"/>
          <w:b/>
          <w:sz w:val="24"/>
          <w:szCs w:val="24"/>
        </w:rPr>
        <w:t>”</w:t>
      </w:r>
    </w:p>
    <w:p w:rsidR="00876E4C" w:rsidRDefault="00876E4C" w:rsidP="00876E4C">
      <w:pPr>
        <w:spacing w:line="360" w:lineRule="auto"/>
        <w:jc w:val="center"/>
        <w:rPr>
          <w:rFonts w:ascii="Times New Roman" w:hAnsi="Times New Roman"/>
          <w:sz w:val="24"/>
          <w:szCs w:val="24"/>
        </w:rPr>
      </w:pPr>
    </w:p>
    <w:p w:rsidR="00876E4C" w:rsidRDefault="00876E4C" w:rsidP="00876E4C">
      <w:pPr>
        <w:spacing w:line="360" w:lineRule="auto"/>
        <w:jc w:val="right"/>
        <w:rPr>
          <w:rFonts w:ascii="Times New Roman" w:hAnsi="Times New Roman"/>
          <w:sz w:val="24"/>
          <w:szCs w:val="24"/>
        </w:rPr>
      </w:pPr>
      <w:r>
        <w:rPr>
          <w:rFonts w:ascii="Times New Roman" w:hAnsi="Times New Roman"/>
          <w:sz w:val="24"/>
          <w:szCs w:val="24"/>
        </w:rPr>
        <w:t>Makassar,    September 2016</w:t>
      </w:r>
    </w:p>
    <w:p w:rsidR="00876E4C" w:rsidRDefault="00876E4C" w:rsidP="00876E4C">
      <w:pPr>
        <w:spacing w:after="0" w:line="360" w:lineRule="auto"/>
        <w:jc w:val="center"/>
        <w:rPr>
          <w:rFonts w:ascii="Times New Roman" w:hAnsi="Times New Roman"/>
          <w:b/>
          <w:sz w:val="24"/>
          <w:szCs w:val="24"/>
        </w:rPr>
      </w:pPr>
    </w:p>
    <w:p w:rsidR="00876E4C" w:rsidRDefault="00876E4C" w:rsidP="00876E4C">
      <w:pPr>
        <w:spacing w:after="0" w:line="360" w:lineRule="auto"/>
        <w:jc w:val="center"/>
        <w:rPr>
          <w:rFonts w:ascii="Times New Roman" w:hAnsi="Times New Roman"/>
          <w:b/>
          <w:sz w:val="24"/>
          <w:szCs w:val="24"/>
        </w:rPr>
      </w:pPr>
    </w:p>
    <w:p w:rsidR="00876E4C" w:rsidRDefault="00876E4C" w:rsidP="00876E4C">
      <w:pPr>
        <w:spacing w:after="0" w:line="360" w:lineRule="auto"/>
        <w:jc w:val="center"/>
        <w:rPr>
          <w:rFonts w:ascii="Times New Roman" w:hAnsi="Times New Roman"/>
          <w:b/>
          <w:sz w:val="24"/>
          <w:szCs w:val="24"/>
        </w:rPr>
      </w:pPr>
    </w:p>
    <w:p w:rsidR="00876E4C" w:rsidRPr="007A59DC" w:rsidRDefault="00876E4C" w:rsidP="00876E4C">
      <w:pPr>
        <w:spacing w:after="0" w:line="360" w:lineRule="auto"/>
        <w:jc w:val="center"/>
        <w:rPr>
          <w:rFonts w:ascii="Times New Roman" w:hAnsi="Times New Roman"/>
          <w:b/>
          <w:sz w:val="24"/>
          <w:szCs w:val="24"/>
        </w:rPr>
      </w:pPr>
      <w:r w:rsidRPr="007A59DC">
        <w:rPr>
          <w:rFonts w:ascii="Times New Roman" w:hAnsi="Times New Roman"/>
          <w:b/>
          <w:sz w:val="24"/>
          <w:szCs w:val="24"/>
        </w:rPr>
        <w:t>Mengetahui</w:t>
      </w:r>
    </w:p>
    <w:p w:rsidR="00876E4C" w:rsidRPr="007A59DC" w:rsidRDefault="00876E4C" w:rsidP="00876E4C">
      <w:pPr>
        <w:spacing w:after="0" w:line="360" w:lineRule="auto"/>
        <w:jc w:val="center"/>
        <w:rPr>
          <w:rFonts w:ascii="Times New Roman" w:hAnsi="Times New Roman"/>
          <w:sz w:val="24"/>
          <w:szCs w:val="24"/>
        </w:rPr>
      </w:pPr>
      <w:r w:rsidRPr="007A59DC">
        <w:rPr>
          <w:rFonts w:ascii="Times New Roman" w:hAnsi="Times New Roman"/>
          <w:sz w:val="24"/>
          <w:szCs w:val="24"/>
        </w:rPr>
        <w:t>Pembimbing,</w:t>
      </w:r>
    </w:p>
    <w:p w:rsidR="00876E4C" w:rsidRDefault="00876E4C" w:rsidP="00876E4C">
      <w:pPr>
        <w:spacing w:line="360" w:lineRule="auto"/>
        <w:jc w:val="center"/>
        <w:rPr>
          <w:rFonts w:ascii="Times New Roman" w:hAnsi="Times New Roman"/>
          <w:sz w:val="24"/>
          <w:szCs w:val="24"/>
        </w:rPr>
      </w:pPr>
    </w:p>
    <w:p w:rsidR="00876E4C" w:rsidRDefault="00876E4C" w:rsidP="00876E4C">
      <w:pPr>
        <w:spacing w:line="360" w:lineRule="auto"/>
        <w:jc w:val="center"/>
        <w:rPr>
          <w:rFonts w:ascii="Times New Roman" w:hAnsi="Times New Roman"/>
          <w:sz w:val="24"/>
          <w:szCs w:val="24"/>
        </w:rPr>
      </w:pPr>
    </w:p>
    <w:p w:rsidR="00876E4C" w:rsidRDefault="00876E4C" w:rsidP="00876E4C">
      <w:pPr>
        <w:spacing w:line="360" w:lineRule="auto"/>
        <w:jc w:val="center"/>
        <w:rPr>
          <w:rFonts w:ascii="Times New Roman" w:hAnsi="Times New Roman"/>
          <w:sz w:val="24"/>
          <w:szCs w:val="24"/>
        </w:rPr>
      </w:pPr>
    </w:p>
    <w:p w:rsidR="00876E4C" w:rsidRDefault="00876E4C" w:rsidP="00876E4C">
      <w:pPr>
        <w:jc w:val="center"/>
        <w:rPr>
          <w:rFonts w:ascii="Times New Roman" w:hAnsi="Times New Roman" w:cs="Times New Roman"/>
          <w:b/>
          <w:sz w:val="24"/>
        </w:rPr>
      </w:pPr>
      <w:r w:rsidRPr="00485E39">
        <w:rPr>
          <w:rFonts w:ascii="Times New Roman" w:hAnsi="Times New Roman"/>
          <w:b/>
          <w:sz w:val="24"/>
          <w:szCs w:val="24"/>
        </w:rPr>
        <w:t>Dr.dr.</w:t>
      </w:r>
      <w:r>
        <w:rPr>
          <w:rFonts w:ascii="Times New Roman" w:hAnsi="Times New Roman"/>
          <w:b/>
          <w:sz w:val="24"/>
          <w:szCs w:val="24"/>
        </w:rPr>
        <w:t>H.</w:t>
      </w:r>
      <w:r w:rsidRPr="00485E39">
        <w:rPr>
          <w:rFonts w:ascii="Times New Roman" w:hAnsi="Times New Roman"/>
          <w:b/>
          <w:sz w:val="24"/>
          <w:szCs w:val="24"/>
        </w:rPr>
        <w:t>A.Armyn Nurdin, M.Sc</w:t>
      </w: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Pr="00DD6065" w:rsidRDefault="00876E4C" w:rsidP="00876E4C">
      <w:pPr>
        <w:spacing w:after="0" w:line="360" w:lineRule="auto"/>
        <w:jc w:val="center"/>
        <w:rPr>
          <w:rFonts w:ascii="Times New Roman" w:hAnsi="Times New Roman"/>
          <w:b/>
          <w:sz w:val="24"/>
          <w:szCs w:val="24"/>
        </w:rPr>
      </w:pPr>
      <w:r w:rsidRPr="00DD6065">
        <w:rPr>
          <w:rFonts w:ascii="Times New Roman" w:hAnsi="Times New Roman"/>
          <w:b/>
          <w:sz w:val="24"/>
          <w:szCs w:val="24"/>
        </w:rPr>
        <w:lastRenderedPageBreak/>
        <w:t>LEMBAR PENGESAHAN</w:t>
      </w:r>
    </w:p>
    <w:p w:rsidR="00876E4C" w:rsidRDefault="00876E4C" w:rsidP="00876E4C">
      <w:pPr>
        <w:spacing w:after="0" w:line="360" w:lineRule="auto"/>
        <w:jc w:val="both"/>
        <w:rPr>
          <w:rFonts w:ascii="Times New Roman" w:hAnsi="Times New Roman"/>
          <w:sz w:val="24"/>
          <w:szCs w:val="24"/>
        </w:rPr>
      </w:pPr>
    </w:p>
    <w:p w:rsidR="00876E4C" w:rsidRDefault="00876E4C" w:rsidP="00876E4C">
      <w:pPr>
        <w:spacing w:after="0" w:line="360" w:lineRule="auto"/>
        <w:jc w:val="both"/>
        <w:rPr>
          <w:rFonts w:ascii="Times New Roman" w:hAnsi="Times New Roman"/>
          <w:sz w:val="24"/>
          <w:szCs w:val="24"/>
        </w:rPr>
      </w:pPr>
      <w:r>
        <w:rPr>
          <w:rFonts w:ascii="Times New Roman" w:hAnsi="Times New Roman"/>
          <w:sz w:val="24"/>
          <w:szCs w:val="24"/>
        </w:rPr>
        <w:t xml:space="preserve">Skripsi dengan judul </w:t>
      </w:r>
      <w:r w:rsidRPr="00221D22">
        <w:rPr>
          <w:rFonts w:ascii="Times New Roman" w:hAnsi="Times New Roman"/>
          <w:b/>
          <w:sz w:val="24"/>
          <w:szCs w:val="24"/>
        </w:rPr>
        <w:t>“</w:t>
      </w:r>
      <w:r>
        <w:rPr>
          <w:rFonts w:ascii="Times New Roman" w:hAnsi="Times New Roman"/>
          <w:b/>
          <w:color w:val="000000" w:themeColor="text1"/>
          <w:sz w:val="24"/>
        </w:rPr>
        <w:t>Studi Pengetahuan Remaja Tentang Karsinoma Serviks di SMAN 1 Binamu Kabupaten Jeneponto Tahun 2016</w:t>
      </w:r>
      <w:r w:rsidRPr="00221D22">
        <w:rPr>
          <w:rFonts w:ascii="Times New Roman" w:hAnsi="Times New Roman"/>
          <w:b/>
          <w:sz w:val="24"/>
          <w:szCs w:val="24"/>
        </w:rPr>
        <w:t xml:space="preserve"> “</w:t>
      </w:r>
    </w:p>
    <w:p w:rsidR="00876E4C" w:rsidRDefault="00876E4C" w:rsidP="00876E4C">
      <w:pPr>
        <w:spacing w:after="0" w:line="360" w:lineRule="auto"/>
        <w:jc w:val="both"/>
        <w:rPr>
          <w:rFonts w:ascii="Times New Roman" w:hAnsi="Times New Roman"/>
          <w:sz w:val="24"/>
          <w:szCs w:val="24"/>
        </w:rPr>
      </w:pPr>
    </w:p>
    <w:p w:rsidR="00876E4C" w:rsidRDefault="00876E4C" w:rsidP="00876E4C">
      <w:pPr>
        <w:spacing w:after="0" w:line="360" w:lineRule="auto"/>
        <w:jc w:val="both"/>
        <w:rPr>
          <w:rFonts w:ascii="Times New Roman" w:hAnsi="Times New Roman"/>
          <w:sz w:val="24"/>
          <w:szCs w:val="24"/>
        </w:rPr>
      </w:pPr>
      <w:r>
        <w:rPr>
          <w:rFonts w:ascii="Times New Roman" w:hAnsi="Times New Roman"/>
          <w:sz w:val="24"/>
          <w:szCs w:val="24"/>
        </w:rPr>
        <w:t>Oleh : Riandhani Utami Upitarinia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Stambuk : C111 11 809</w:t>
      </w:r>
    </w:p>
    <w:p w:rsidR="00876E4C" w:rsidRDefault="00876E4C" w:rsidP="00876E4C">
      <w:pPr>
        <w:spacing w:after="0" w:line="360" w:lineRule="auto"/>
        <w:jc w:val="both"/>
        <w:rPr>
          <w:rFonts w:ascii="Times New Roman" w:hAnsi="Times New Roman"/>
          <w:sz w:val="24"/>
          <w:szCs w:val="24"/>
        </w:rPr>
      </w:pPr>
    </w:p>
    <w:p w:rsidR="00876E4C" w:rsidRDefault="00876E4C" w:rsidP="00876E4C">
      <w:pPr>
        <w:spacing w:after="0" w:line="360" w:lineRule="auto"/>
        <w:jc w:val="both"/>
        <w:rPr>
          <w:rFonts w:ascii="Times New Roman" w:hAnsi="Times New Roman"/>
          <w:sz w:val="24"/>
          <w:szCs w:val="24"/>
        </w:rPr>
      </w:pPr>
      <w:r>
        <w:rPr>
          <w:rFonts w:ascii="Times New Roman" w:hAnsi="Times New Roman"/>
          <w:sz w:val="24"/>
          <w:szCs w:val="24"/>
        </w:rPr>
        <w:t>Telah disetujui untuk dibacakan pada Seminar Hasil di Bagian Ilmu Kesehatan Masyarakat dan Ilmu Kedokteran Komunitas Fakultas Kedokteran Universitas Hasanuddin</w:t>
      </w:r>
    </w:p>
    <w:p w:rsidR="00876E4C" w:rsidRDefault="00876E4C" w:rsidP="00876E4C">
      <w:pPr>
        <w:spacing w:after="0" w:line="360" w:lineRule="auto"/>
        <w:jc w:val="both"/>
        <w:rPr>
          <w:rFonts w:ascii="Times New Roman" w:hAnsi="Times New Roman"/>
          <w:sz w:val="24"/>
          <w:szCs w:val="24"/>
        </w:rPr>
      </w:pPr>
    </w:p>
    <w:p w:rsidR="00876E4C" w:rsidRDefault="00876E4C" w:rsidP="00876E4C">
      <w:pPr>
        <w:spacing w:after="0" w:line="360" w:lineRule="auto"/>
        <w:jc w:val="both"/>
        <w:rPr>
          <w:rFonts w:ascii="Times New Roman" w:hAnsi="Times New Roman"/>
          <w:sz w:val="24"/>
          <w:szCs w:val="24"/>
        </w:rPr>
      </w:pPr>
      <w:r>
        <w:rPr>
          <w:rFonts w:ascii="Times New Roman" w:hAnsi="Times New Roman"/>
          <w:sz w:val="24"/>
          <w:szCs w:val="24"/>
        </w:rPr>
        <w:tab/>
        <w:t>Hari/Tanggal</w:t>
      </w:r>
      <w:r>
        <w:rPr>
          <w:rFonts w:ascii="Times New Roman" w:hAnsi="Times New Roman"/>
          <w:sz w:val="24"/>
          <w:szCs w:val="24"/>
        </w:rPr>
        <w:tab/>
        <w:t>: Senin, 5 September 2016</w:t>
      </w:r>
    </w:p>
    <w:p w:rsidR="00876E4C" w:rsidRDefault="00876E4C" w:rsidP="00876E4C">
      <w:pPr>
        <w:spacing w:after="0" w:line="360" w:lineRule="auto"/>
        <w:jc w:val="both"/>
        <w:rPr>
          <w:rFonts w:ascii="Times New Roman" w:hAnsi="Times New Roman"/>
          <w:sz w:val="24"/>
          <w:szCs w:val="24"/>
        </w:rPr>
      </w:pPr>
      <w:r>
        <w:rPr>
          <w:rFonts w:ascii="Times New Roman" w:hAnsi="Times New Roman"/>
          <w:sz w:val="24"/>
          <w:szCs w:val="24"/>
        </w:rPr>
        <w:tab/>
        <w:t>Pukul</w:t>
      </w:r>
      <w:r>
        <w:rPr>
          <w:rFonts w:ascii="Times New Roman" w:hAnsi="Times New Roman"/>
          <w:sz w:val="24"/>
          <w:szCs w:val="24"/>
        </w:rPr>
        <w:tab/>
      </w:r>
      <w:r>
        <w:rPr>
          <w:rFonts w:ascii="Times New Roman" w:hAnsi="Times New Roman"/>
          <w:sz w:val="24"/>
          <w:szCs w:val="24"/>
        </w:rPr>
        <w:tab/>
        <w:t>: 09.00 WITA</w:t>
      </w:r>
    </w:p>
    <w:p w:rsidR="00876E4C" w:rsidRDefault="00876E4C" w:rsidP="00876E4C">
      <w:pPr>
        <w:spacing w:after="0" w:line="360" w:lineRule="auto"/>
        <w:jc w:val="both"/>
        <w:rPr>
          <w:rFonts w:ascii="Times New Roman" w:hAnsi="Times New Roman"/>
          <w:sz w:val="24"/>
          <w:szCs w:val="24"/>
        </w:rPr>
      </w:pPr>
      <w:r>
        <w:rPr>
          <w:rFonts w:ascii="Times New Roman" w:hAnsi="Times New Roman"/>
          <w:sz w:val="24"/>
          <w:szCs w:val="24"/>
        </w:rPr>
        <w:tab/>
        <w:t>Tempat</w:t>
      </w:r>
      <w:r>
        <w:rPr>
          <w:rFonts w:ascii="Times New Roman" w:hAnsi="Times New Roman"/>
          <w:sz w:val="24"/>
          <w:szCs w:val="24"/>
        </w:rPr>
        <w:tab/>
        <w:t>: Ruang Seminar PB 622 Bag IKM &amp; IKK FK-UH</w:t>
      </w:r>
    </w:p>
    <w:p w:rsidR="00876E4C" w:rsidRDefault="00876E4C" w:rsidP="00876E4C">
      <w:pPr>
        <w:spacing w:after="0"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876E4C" w:rsidRDefault="00876E4C" w:rsidP="00876E4C">
      <w:pPr>
        <w:spacing w:after="0"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Makassar, 5 September 2016</w:t>
      </w:r>
    </w:p>
    <w:p w:rsidR="00876E4C" w:rsidRDefault="00876E4C" w:rsidP="00876E4C">
      <w:pPr>
        <w:spacing w:after="0"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Pembimbing</w:t>
      </w:r>
    </w:p>
    <w:p w:rsidR="00876E4C" w:rsidRDefault="00876E4C" w:rsidP="00876E4C">
      <w:pPr>
        <w:spacing w:after="0" w:line="360" w:lineRule="auto"/>
        <w:rPr>
          <w:rFonts w:ascii="Times New Roman" w:hAnsi="Times New Roman"/>
          <w:sz w:val="24"/>
          <w:szCs w:val="24"/>
        </w:rPr>
      </w:pPr>
    </w:p>
    <w:p w:rsidR="00876E4C" w:rsidRDefault="00876E4C" w:rsidP="00876E4C">
      <w:pPr>
        <w:spacing w:after="0" w:line="360" w:lineRule="auto"/>
        <w:rPr>
          <w:rFonts w:ascii="Times New Roman" w:hAnsi="Times New Roman"/>
          <w:sz w:val="24"/>
          <w:szCs w:val="24"/>
        </w:rPr>
      </w:pPr>
    </w:p>
    <w:p w:rsidR="00876E4C" w:rsidRPr="00221D22" w:rsidRDefault="00876E4C" w:rsidP="00876E4C">
      <w:pPr>
        <w:spacing w:after="0" w:line="36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    </w:t>
      </w:r>
      <w:r w:rsidRPr="00221D22">
        <w:rPr>
          <w:rFonts w:ascii="Times New Roman" w:hAnsi="Times New Roman"/>
          <w:b/>
          <w:sz w:val="24"/>
          <w:szCs w:val="24"/>
        </w:rPr>
        <w:t xml:space="preserve"> Dr. </w:t>
      </w:r>
      <w:r>
        <w:rPr>
          <w:rFonts w:ascii="Times New Roman" w:hAnsi="Times New Roman"/>
          <w:b/>
          <w:sz w:val="24"/>
          <w:szCs w:val="24"/>
        </w:rPr>
        <w:t>d</w:t>
      </w:r>
      <w:r w:rsidRPr="00221D22">
        <w:rPr>
          <w:rFonts w:ascii="Times New Roman" w:hAnsi="Times New Roman"/>
          <w:b/>
          <w:sz w:val="24"/>
          <w:szCs w:val="24"/>
        </w:rPr>
        <w:t>r.</w:t>
      </w:r>
      <w:r>
        <w:rPr>
          <w:rFonts w:ascii="Times New Roman" w:hAnsi="Times New Roman"/>
          <w:b/>
          <w:sz w:val="24"/>
          <w:szCs w:val="24"/>
        </w:rPr>
        <w:t xml:space="preserve"> A.</w:t>
      </w:r>
      <w:r w:rsidRPr="00221D22">
        <w:rPr>
          <w:rFonts w:ascii="Times New Roman" w:hAnsi="Times New Roman"/>
          <w:b/>
          <w:sz w:val="24"/>
          <w:szCs w:val="24"/>
        </w:rPr>
        <w:t>Armyn Nurdin, M.Sc</w:t>
      </w:r>
    </w:p>
    <w:p w:rsidR="00876E4C" w:rsidRDefault="00876E4C" w:rsidP="00876E4C">
      <w:pPr>
        <w:spacing w:after="0" w:line="360" w:lineRule="auto"/>
        <w:jc w:val="both"/>
        <w:rPr>
          <w:rFonts w:ascii="Times New Roman" w:hAnsi="Times New Roman"/>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876E4C" w:rsidRDefault="00876E4C" w:rsidP="00307044">
      <w:pPr>
        <w:spacing w:after="0"/>
        <w:jc w:val="center"/>
        <w:rPr>
          <w:rFonts w:ascii="Times New Roman" w:hAnsi="Times New Roman" w:cs="Times New Roman"/>
          <w:b/>
          <w:sz w:val="24"/>
          <w:szCs w:val="24"/>
        </w:rPr>
      </w:pPr>
    </w:p>
    <w:p w:rsidR="00044BA5" w:rsidRDefault="00044BA5" w:rsidP="00044BA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KATA PENGANTAR</w:t>
      </w:r>
    </w:p>
    <w:p w:rsidR="00044BA5" w:rsidRDefault="00044BA5" w:rsidP="00044BA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Puji Syukur penulis panjatkan kehadirat Tuhan Yang Maha Esa telah melimpahkan segala rahmat dan karunia-Nya sehingga penulis dapat menyelesaikan skripsi ini yang merupakan salah satu tugas kepaniteraan klinik di bagian Ilmu Kesehatan Masyarakat dan Kedokteran Komunitas Fakultas Kedokteran Universitas Hasanuddin. Dengan rahmat dan petunjuk-Nya disertai usaha yang sungguh-sungguh, do dan ilmu pengetahuan yang diperoleh selama perkuliahan serta pengalaman selama masa kepaniteraan klinik serta dengan arahan dan bimbingan dokter pembimbing maka skripsi yang berjudul </w:t>
      </w:r>
      <w:r w:rsidRPr="00E631D8">
        <w:rPr>
          <w:rFonts w:ascii="Times New Roman" w:hAnsi="Times New Roman" w:cs="Times New Roman"/>
          <w:b/>
          <w:sz w:val="24"/>
          <w:szCs w:val="24"/>
        </w:rPr>
        <w:t>"</w:t>
      </w:r>
      <w:r>
        <w:rPr>
          <w:rFonts w:ascii="Times New Roman" w:hAnsi="Times New Roman" w:cs="Times New Roman"/>
          <w:b/>
          <w:sz w:val="24"/>
          <w:szCs w:val="24"/>
        </w:rPr>
        <w:t xml:space="preserve">Studi Pengetahuan Remaja Tentang Karsinoma Serviks di SMAN 1 Binamu Jeneponto Pada Tahun 2016” </w:t>
      </w:r>
      <w:r>
        <w:rPr>
          <w:rFonts w:ascii="Times New Roman" w:hAnsi="Times New Roman" w:cs="Times New Roman"/>
          <w:sz w:val="24"/>
          <w:szCs w:val="24"/>
        </w:rPr>
        <w:t>ini akhirnya dapat diselesaikan.</w:t>
      </w:r>
    </w:p>
    <w:p w:rsidR="00044BA5" w:rsidRDefault="00044BA5" w:rsidP="00044BA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Penulis menyadari sepenuhnya bahwa dalam menyelesaikan skripsi ini masih banyak kekurangan dan kelemahannya. Hal ini disebabkan karena terbatasnya kemampuan dan pengetahuan yang dimilki namun tetap berusaha semaksimal mungkin untuk menyelesaikan yang terbaik dan berharap semoga skripsi ini dapat bermanfaat bagi kita semua.</w:t>
      </w:r>
    </w:p>
    <w:p w:rsidR="00044BA5" w:rsidRDefault="00044BA5" w:rsidP="00044BA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Dengan kerendahan hati penulis menyadarai bahwa skripsi ini tidak mungkin terwujud tanpa bantuan dari berbagai pihak. Oleh karena itu perkenankan penulis mengahturkan terima kasih kepada :</w:t>
      </w:r>
    </w:p>
    <w:p w:rsidR="00044BA5" w:rsidRDefault="00044BA5" w:rsidP="00044BA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Dr. dr. H. A. Armyn Nurdin, MSc selaku pembimbng yang dengan kesediaan, keihlasan dan kesabaran meluangkan waktunya untuk memberikan bimbingan dan arahan kepada penulis mulai dari penyusunan proposal sampai pada penulisan skripsi ini.</w:t>
      </w:r>
    </w:p>
    <w:p w:rsidR="00044BA5" w:rsidRDefault="00044BA5" w:rsidP="00044BA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Staf pengajar Bagian IKM-IKK FK-UH yang telah memberikan bimbingan dan arahan selama penulis mengikuti kepaniteraan klinik di Bagian IKM-IKK FK-UH</w:t>
      </w:r>
    </w:p>
    <w:p w:rsidR="00044BA5" w:rsidRDefault="00044BA5" w:rsidP="00044BA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Dr. dr. Sri Ramadhany, M.Kes selaku ketua Bagian IKM-IKK FK-UH yang telah memberikan banyak bimbingan dan bantuan selama penulis mengikuti kepaniteraan klinik di Bagian IKM-IKK FK-UH</w:t>
      </w:r>
    </w:p>
    <w:p w:rsidR="00044BA5" w:rsidRDefault="00044BA5" w:rsidP="00044BA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Orang tua dan keluarga saya yang telah memberikan dukungan moral dan material </w:t>
      </w:r>
    </w:p>
    <w:p w:rsidR="00044BA5" w:rsidRDefault="00044BA5" w:rsidP="00044BA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Pihak SMAN 1 Binamu yang telah membantu dalam pelaksanaan penelitian ini</w:t>
      </w:r>
    </w:p>
    <w:p w:rsidR="00044BA5" w:rsidRDefault="00044BA5" w:rsidP="00044BA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Rekan-rekan mahasiswa kepaniteraan klinik yang telah banyak memberikan bantuan selama penulis melakukan penelitian serat semua pihak yang tidak sempat disebutkan satu persatu yang telah membantu penulis selama penyusunan skripsi ini</w:t>
      </w:r>
    </w:p>
    <w:p w:rsidR="00044BA5" w:rsidRDefault="00044BA5" w:rsidP="00044BA5">
      <w:pPr>
        <w:pStyle w:val="ListParagraph"/>
        <w:spacing w:line="360" w:lineRule="auto"/>
        <w:jc w:val="both"/>
        <w:rPr>
          <w:rFonts w:ascii="Times New Roman" w:hAnsi="Times New Roman" w:cs="Times New Roman"/>
          <w:sz w:val="24"/>
          <w:szCs w:val="24"/>
        </w:rPr>
      </w:pPr>
    </w:p>
    <w:p w:rsidR="00044BA5" w:rsidRDefault="00044BA5" w:rsidP="00044BA5">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Penulis menyadari bahwa skripsi ini masih sangat jauh dari kesempurnaan, oleh karena itu penulis mengharapkan saran dan kritik dari semua pihak demi penyempurnaan skripsi ini. Semoga skripsi ini dapat bermanfaat bagi semua pihak.</w:t>
      </w:r>
    </w:p>
    <w:p w:rsidR="00044BA5" w:rsidRDefault="00044BA5" w:rsidP="00044BA5">
      <w:pPr>
        <w:pStyle w:val="ListParagraph"/>
        <w:spacing w:line="360" w:lineRule="auto"/>
        <w:ind w:left="0" w:firstLine="709"/>
        <w:jc w:val="both"/>
        <w:rPr>
          <w:rFonts w:ascii="Times New Roman" w:hAnsi="Times New Roman" w:cs="Times New Roman"/>
          <w:sz w:val="24"/>
          <w:szCs w:val="24"/>
        </w:rPr>
      </w:pPr>
    </w:p>
    <w:p w:rsidR="00044BA5" w:rsidRDefault="00044BA5" w:rsidP="00044BA5">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Makassar,     September 2016</w:t>
      </w:r>
    </w:p>
    <w:p w:rsidR="00044BA5" w:rsidRDefault="00044BA5" w:rsidP="00044BA5">
      <w:pPr>
        <w:pStyle w:val="ListParagraph"/>
        <w:spacing w:line="360" w:lineRule="auto"/>
        <w:ind w:left="0" w:firstLine="709"/>
        <w:jc w:val="both"/>
        <w:rPr>
          <w:rFonts w:ascii="Times New Roman" w:hAnsi="Times New Roman" w:cs="Times New Roman"/>
          <w:sz w:val="24"/>
          <w:szCs w:val="24"/>
        </w:rPr>
      </w:pPr>
    </w:p>
    <w:p w:rsidR="00044BA5" w:rsidRDefault="00044BA5" w:rsidP="00044BA5">
      <w:pPr>
        <w:pStyle w:val="ListParagraph"/>
        <w:spacing w:line="360" w:lineRule="auto"/>
        <w:ind w:left="0" w:firstLine="709"/>
        <w:jc w:val="both"/>
        <w:rPr>
          <w:rFonts w:ascii="Times New Roman" w:hAnsi="Times New Roman" w:cs="Times New Roman"/>
          <w:sz w:val="24"/>
          <w:szCs w:val="24"/>
        </w:rPr>
      </w:pPr>
    </w:p>
    <w:p w:rsidR="00044BA5" w:rsidRDefault="00044BA5" w:rsidP="00044BA5">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Penulis</w:t>
      </w:r>
    </w:p>
    <w:p w:rsidR="00044BA5" w:rsidRPr="00E631D8" w:rsidRDefault="00044BA5" w:rsidP="00044BA5">
      <w:pPr>
        <w:pStyle w:val="ListParagraph"/>
        <w:spacing w:line="360" w:lineRule="auto"/>
        <w:ind w:left="0" w:firstLine="709"/>
        <w:jc w:val="both"/>
        <w:rPr>
          <w:rFonts w:ascii="Times New Roman" w:hAnsi="Times New Roman" w:cs="Times New Roman"/>
          <w:sz w:val="24"/>
          <w:szCs w:val="24"/>
        </w:rPr>
      </w:pPr>
    </w:p>
    <w:p w:rsidR="00044BA5" w:rsidRDefault="00044BA5" w:rsidP="00044BA5">
      <w:pPr>
        <w:spacing w:line="360" w:lineRule="auto"/>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044BA5" w:rsidRDefault="00044BA5" w:rsidP="007A0CFA">
      <w:pPr>
        <w:spacing w:line="360" w:lineRule="auto"/>
        <w:jc w:val="right"/>
        <w:rPr>
          <w:rFonts w:ascii="Times New Roman" w:hAnsi="Times New Roman" w:cs="Times New Roman"/>
          <w:b/>
          <w:sz w:val="24"/>
          <w:szCs w:val="24"/>
        </w:rPr>
      </w:pPr>
    </w:p>
    <w:p w:rsidR="007A0CFA" w:rsidRDefault="007A0CFA" w:rsidP="007A0CFA">
      <w:pPr>
        <w:spacing w:line="360" w:lineRule="auto"/>
        <w:jc w:val="right"/>
        <w:rPr>
          <w:rFonts w:ascii="Times New Roman" w:hAnsi="Times New Roman" w:cs="Times New Roman"/>
          <w:b/>
          <w:sz w:val="24"/>
          <w:szCs w:val="24"/>
        </w:rPr>
      </w:pPr>
      <w:r>
        <w:rPr>
          <w:rFonts w:ascii="Times New Roman" w:hAnsi="Times New Roman" w:cs="Times New Roman"/>
          <w:b/>
          <w:sz w:val="24"/>
          <w:szCs w:val="24"/>
        </w:rPr>
        <w:lastRenderedPageBreak/>
        <w:t>SKRIPSI</w:t>
      </w:r>
    </w:p>
    <w:p w:rsidR="007A0CFA" w:rsidRDefault="007A0CFA" w:rsidP="007A0CFA">
      <w:pPr>
        <w:spacing w:line="360" w:lineRule="auto"/>
        <w:jc w:val="right"/>
        <w:rPr>
          <w:rFonts w:ascii="Times New Roman" w:hAnsi="Times New Roman" w:cs="Times New Roman"/>
          <w:b/>
          <w:sz w:val="24"/>
          <w:szCs w:val="24"/>
        </w:rPr>
      </w:pPr>
      <w:r>
        <w:rPr>
          <w:rFonts w:ascii="Times New Roman" w:hAnsi="Times New Roman" w:cs="Times New Roman"/>
          <w:b/>
          <w:sz w:val="24"/>
          <w:szCs w:val="24"/>
        </w:rPr>
        <w:t>FAKULTAS KEDOKTERAN</w:t>
      </w:r>
    </w:p>
    <w:p w:rsidR="007A0CFA" w:rsidRDefault="007A0CFA" w:rsidP="007A0CFA">
      <w:pPr>
        <w:spacing w:line="360" w:lineRule="auto"/>
        <w:jc w:val="right"/>
        <w:rPr>
          <w:rFonts w:ascii="Times New Roman" w:hAnsi="Times New Roman" w:cs="Times New Roman"/>
          <w:b/>
          <w:sz w:val="24"/>
          <w:szCs w:val="24"/>
        </w:rPr>
      </w:pPr>
      <w:r>
        <w:rPr>
          <w:rFonts w:ascii="Times New Roman" w:hAnsi="Times New Roman" w:cs="Times New Roman"/>
          <w:b/>
          <w:sz w:val="24"/>
          <w:szCs w:val="24"/>
        </w:rPr>
        <w:t>UNIVERSITAS HASANUDDIN</w:t>
      </w:r>
    </w:p>
    <w:p w:rsidR="007A0CFA" w:rsidRDefault="007A0CFA" w:rsidP="007A0CFA">
      <w:pPr>
        <w:spacing w:line="360" w:lineRule="auto"/>
        <w:jc w:val="right"/>
        <w:rPr>
          <w:rFonts w:ascii="Times New Roman" w:hAnsi="Times New Roman" w:cs="Times New Roman"/>
          <w:b/>
          <w:sz w:val="24"/>
          <w:szCs w:val="24"/>
        </w:rPr>
      </w:pPr>
      <w:r>
        <w:rPr>
          <w:rFonts w:ascii="Times New Roman" w:hAnsi="Times New Roman" w:cs="Times New Roman"/>
          <w:b/>
          <w:sz w:val="24"/>
          <w:szCs w:val="24"/>
        </w:rPr>
        <w:t>SEPTEMBER 2016</w:t>
      </w:r>
    </w:p>
    <w:p w:rsidR="007A0CFA" w:rsidRDefault="007A0CFA" w:rsidP="007A0CFA">
      <w:pPr>
        <w:spacing w:line="360" w:lineRule="auto"/>
        <w:rPr>
          <w:rFonts w:ascii="Times New Roman" w:hAnsi="Times New Roman" w:cs="Times New Roman"/>
          <w:b/>
          <w:sz w:val="24"/>
          <w:szCs w:val="24"/>
        </w:rPr>
      </w:pPr>
      <w:r>
        <w:rPr>
          <w:rFonts w:ascii="Times New Roman" w:hAnsi="Times New Roman" w:cs="Times New Roman"/>
          <w:b/>
          <w:sz w:val="24"/>
          <w:szCs w:val="24"/>
        </w:rPr>
        <w:t>Riandhani Utami Upitarinia (C111 11 809)</w:t>
      </w:r>
    </w:p>
    <w:p w:rsidR="007A0CFA" w:rsidRDefault="007A0CFA" w:rsidP="007A0CFA">
      <w:pPr>
        <w:spacing w:line="360" w:lineRule="auto"/>
        <w:rPr>
          <w:rFonts w:ascii="Times New Roman" w:hAnsi="Times New Roman" w:cs="Times New Roman"/>
          <w:b/>
          <w:sz w:val="24"/>
          <w:szCs w:val="24"/>
        </w:rPr>
      </w:pPr>
      <w:r>
        <w:rPr>
          <w:rFonts w:ascii="Times New Roman" w:hAnsi="Times New Roman" w:cs="Times New Roman"/>
          <w:b/>
          <w:sz w:val="24"/>
          <w:szCs w:val="24"/>
        </w:rPr>
        <w:t>Dr. dr. H. A. Armyn Nurdin, MSc</w:t>
      </w:r>
    </w:p>
    <w:p w:rsidR="007A0CFA" w:rsidRDefault="007A0CFA" w:rsidP="007A0CFA">
      <w:pPr>
        <w:spacing w:line="360" w:lineRule="auto"/>
        <w:rPr>
          <w:rFonts w:ascii="Times New Roman" w:hAnsi="Times New Roman" w:cs="Times New Roman"/>
          <w:b/>
          <w:sz w:val="24"/>
          <w:szCs w:val="24"/>
        </w:rPr>
      </w:pPr>
      <w:r>
        <w:rPr>
          <w:rFonts w:ascii="Times New Roman" w:hAnsi="Times New Roman" w:cs="Times New Roman"/>
          <w:b/>
          <w:sz w:val="24"/>
          <w:szCs w:val="24"/>
        </w:rPr>
        <w:t>“STUDI PENGETAHUAN REMAJA TENTANG KARSINOMA SERVIKS DI SMAN 1 BINAMU KABUPATEN JENEPONTO TAHUN 2016”</w:t>
      </w:r>
    </w:p>
    <w:p w:rsidR="007A0CFA" w:rsidRDefault="007A0CFA" w:rsidP="007A0CF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ABSTRAK</w:t>
      </w:r>
    </w:p>
    <w:p w:rsidR="007A0CFA" w:rsidRPr="009016D1" w:rsidRDefault="007A0CFA" w:rsidP="007A0CF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Latar Belakang : </w:t>
      </w:r>
      <w:r w:rsidRPr="009016D1">
        <w:rPr>
          <w:rFonts w:ascii="Times New Roman" w:hAnsi="Times New Roman" w:cs="Times New Roman"/>
          <w:sz w:val="24"/>
          <w:szCs w:val="24"/>
        </w:rPr>
        <w:t xml:space="preserve">Kanker serviks merupakan malignansi tersering kedua pada wanita didunia dan merupakan penyebab utama kematian pada wanita di negara berkembang. Ratio kematian kanker serviks telah menurun tetapi masih tercatat 200.00 kematian untuk penyakit in i pada tahun 2010; 46.000 dari wanita ini  berumur 15-49 tahun di negara berkembang. Infeksi </w:t>
      </w:r>
      <w:r w:rsidRPr="009016D1">
        <w:rPr>
          <w:rFonts w:ascii="Times New Roman" w:hAnsi="Times New Roman" w:cs="Times New Roman"/>
          <w:i/>
          <w:sz w:val="24"/>
          <w:szCs w:val="24"/>
        </w:rPr>
        <w:t xml:space="preserve">Human Papilloma Virus </w:t>
      </w:r>
      <w:r w:rsidRPr="009016D1">
        <w:rPr>
          <w:rFonts w:ascii="Times New Roman" w:hAnsi="Times New Roman" w:cs="Times New Roman"/>
          <w:sz w:val="24"/>
          <w:szCs w:val="24"/>
        </w:rPr>
        <w:t>(HPV) merupakan faktor yang penting dalam perkembangan dari hampir seluruh kasus kanker serviks. Hampir semua kanker serviks (99,7%) secara langsung berhubungan dengan infeksi oleh satu atau lebih onkogenik  HPV sebelumnya. Tipe dan pola aktivitas seksual terutama pada remaja merupakan faktor mayor dalam menetukan apakah seseorang nantinya akan terinfeksi HPV. Untuk mencegah terjadinya karsinoma serviks salah satu faktor yang mempengaruhi adalah tingkat pengetahuan. Penelitian ini bertujuan untuk mengetahui bagaimana tingkat pengetahuan remaja di SMAN 1 Binamu Kabupaten Jeneponto mengenai karsinoma serviks pada tahun 2016.</w:t>
      </w:r>
    </w:p>
    <w:p w:rsidR="007A0CFA" w:rsidRDefault="007A0CFA" w:rsidP="007A0CF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Metode : </w:t>
      </w:r>
      <w:r>
        <w:rPr>
          <w:rFonts w:ascii="Times New Roman" w:hAnsi="Times New Roman" w:cs="Times New Roman"/>
          <w:sz w:val="24"/>
          <w:szCs w:val="24"/>
        </w:rPr>
        <w:t xml:space="preserve">Penelitian ini merupakan suatu penelitian deskriptif. Populasi dalam penelitian ini adalah remaja di Jeneponto dengan sampel adalah pelajar di SMAN 1 Binamu sejumlah 122 orang. Pengambilan sampel menggunakan teknik Cluster Sampling. Instrumen dalam penelitian ini adalah kuisioner yang berisi 20 </w:t>
      </w:r>
      <w:r>
        <w:rPr>
          <w:rFonts w:ascii="Times New Roman" w:hAnsi="Times New Roman" w:cs="Times New Roman"/>
          <w:sz w:val="24"/>
          <w:szCs w:val="24"/>
        </w:rPr>
        <w:lastRenderedPageBreak/>
        <w:t>pertanyaan. Setelah data terkumpul kemudian diolah dengan menggunakan program data statistik.</w:t>
      </w:r>
    </w:p>
    <w:p w:rsidR="007A0CFA" w:rsidRDefault="007A0CFA" w:rsidP="007A0CF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Hasil : </w:t>
      </w:r>
      <w:r>
        <w:rPr>
          <w:rFonts w:ascii="Times New Roman" w:hAnsi="Times New Roman" w:cs="Times New Roman"/>
          <w:sz w:val="24"/>
          <w:szCs w:val="24"/>
        </w:rPr>
        <w:t>Dari hasil penelitian yang  telah penulis lakukan didapatkan bahwa sebesar 58,19% responden memiliki pengetahuan kurang sedangkan tidak ada siswa yang memiliki pengetahuan baik dan sebesar 41.80% memiliki pengetahuan yang cukup.</w:t>
      </w:r>
    </w:p>
    <w:p w:rsidR="007A0CFA" w:rsidRDefault="007A0CFA" w:rsidP="007A0CF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Kesimpulan : </w:t>
      </w:r>
      <w:r>
        <w:rPr>
          <w:rFonts w:ascii="Times New Roman" w:hAnsi="Times New Roman" w:cs="Times New Roman"/>
          <w:sz w:val="24"/>
          <w:szCs w:val="24"/>
        </w:rPr>
        <w:t xml:space="preserve"> Dapat disimpulkan bahwa secara umum, tingkat pengetahuan remaja tentang karsinoma serviks di Jeneponto masih tergolong kurang.</w:t>
      </w:r>
    </w:p>
    <w:p w:rsidR="007A0CFA" w:rsidRPr="009016D1" w:rsidRDefault="007A0CFA" w:rsidP="007A0CFA">
      <w:pPr>
        <w:spacing w:line="360" w:lineRule="auto"/>
        <w:jc w:val="both"/>
        <w:rPr>
          <w:rFonts w:ascii="Times New Roman" w:hAnsi="Times New Roman" w:cs="Times New Roman"/>
          <w:i/>
          <w:sz w:val="24"/>
          <w:szCs w:val="24"/>
        </w:rPr>
      </w:pPr>
      <w:r>
        <w:rPr>
          <w:rFonts w:ascii="Times New Roman" w:hAnsi="Times New Roman" w:cs="Times New Roman"/>
          <w:b/>
          <w:sz w:val="24"/>
          <w:szCs w:val="24"/>
        </w:rPr>
        <w:t xml:space="preserve">Kata kunci : </w:t>
      </w:r>
      <w:r>
        <w:rPr>
          <w:rFonts w:ascii="Times New Roman" w:hAnsi="Times New Roman" w:cs="Times New Roman"/>
          <w:i/>
          <w:sz w:val="24"/>
          <w:szCs w:val="24"/>
        </w:rPr>
        <w:t>Pengetahuan, remaja, karsinoma serviks</w:t>
      </w: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7A0CFA" w:rsidRDefault="007A0CFA" w:rsidP="00080238">
      <w:pPr>
        <w:spacing w:line="360" w:lineRule="auto"/>
        <w:jc w:val="center"/>
        <w:rPr>
          <w:rFonts w:ascii="Times New Roman" w:hAnsi="Times New Roman" w:cs="Times New Roman"/>
          <w:b/>
          <w:sz w:val="24"/>
          <w:szCs w:val="24"/>
        </w:rPr>
      </w:pPr>
    </w:p>
    <w:p w:rsidR="008F163B" w:rsidRDefault="008F163B" w:rsidP="008F163B">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DAFTAR ISI</w:t>
      </w:r>
    </w:p>
    <w:p w:rsidR="008F163B" w:rsidRDefault="008F163B" w:rsidP="008F163B">
      <w:pPr>
        <w:tabs>
          <w:tab w:val="left" w:leader="dot" w:pos="7513"/>
          <w:tab w:val="right" w:pos="7797"/>
        </w:tabs>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 Halaman</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HALAMAN JUDUL </w:t>
      </w:r>
      <w:r>
        <w:rPr>
          <w:rFonts w:ascii="Times New Roman" w:hAnsi="Times New Roman" w:cs="Times New Roman"/>
          <w:sz w:val="24"/>
          <w:szCs w:val="24"/>
        </w:rPr>
        <w:tab/>
        <w:t xml:space="preserve">  i</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HALAMAN PENGESAHAN </w:t>
      </w:r>
      <w:r>
        <w:rPr>
          <w:rFonts w:ascii="Times New Roman" w:hAnsi="Times New Roman" w:cs="Times New Roman"/>
          <w:sz w:val="24"/>
          <w:szCs w:val="24"/>
        </w:rPr>
        <w:tab/>
        <w:t xml:space="preserve">  ii</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HALAMAN PERSETUJUAN </w:t>
      </w:r>
      <w:r>
        <w:rPr>
          <w:rFonts w:ascii="Times New Roman" w:hAnsi="Times New Roman" w:cs="Times New Roman"/>
          <w:sz w:val="24"/>
          <w:szCs w:val="24"/>
        </w:rPr>
        <w:tab/>
        <w:t xml:space="preserve">  iii</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KATA PENGANTAR </w:t>
      </w:r>
      <w:r>
        <w:rPr>
          <w:rFonts w:ascii="Times New Roman" w:hAnsi="Times New Roman" w:cs="Times New Roman"/>
          <w:sz w:val="24"/>
          <w:szCs w:val="24"/>
        </w:rPr>
        <w:tab/>
        <w:t xml:space="preserve">  iv</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ABSTRAK </w:t>
      </w:r>
      <w:r>
        <w:rPr>
          <w:rFonts w:ascii="Times New Roman" w:hAnsi="Times New Roman" w:cs="Times New Roman"/>
          <w:sz w:val="24"/>
          <w:szCs w:val="24"/>
        </w:rPr>
        <w:tab/>
        <w:t xml:space="preserve">  vi</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DAFTAR ISI </w:t>
      </w:r>
      <w:r>
        <w:rPr>
          <w:rFonts w:ascii="Times New Roman" w:hAnsi="Times New Roman" w:cs="Times New Roman"/>
          <w:sz w:val="24"/>
          <w:szCs w:val="24"/>
        </w:rPr>
        <w:tab/>
        <w:t xml:space="preserve">  viii</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DAFTAR SKEMA </w:t>
      </w:r>
      <w:r>
        <w:rPr>
          <w:rFonts w:ascii="Times New Roman" w:hAnsi="Times New Roman" w:cs="Times New Roman"/>
          <w:sz w:val="24"/>
          <w:szCs w:val="24"/>
        </w:rPr>
        <w:tab/>
        <w:t xml:space="preserve">  x</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DAFTAR TABEL </w:t>
      </w:r>
      <w:r>
        <w:rPr>
          <w:rFonts w:ascii="Times New Roman" w:hAnsi="Times New Roman" w:cs="Times New Roman"/>
          <w:sz w:val="24"/>
          <w:szCs w:val="24"/>
        </w:rPr>
        <w:tab/>
        <w:t xml:space="preserve">  x</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DAFTAR LAMPIRAN</w:t>
      </w:r>
      <w:r>
        <w:rPr>
          <w:rFonts w:ascii="Times New Roman" w:hAnsi="Times New Roman" w:cs="Times New Roman"/>
          <w:sz w:val="24"/>
          <w:szCs w:val="24"/>
        </w:rPr>
        <w:tab/>
        <w:t xml:space="preserve">  xi</w:t>
      </w:r>
    </w:p>
    <w:p w:rsidR="008F163B" w:rsidRDefault="008F163B" w:rsidP="008F163B">
      <w:p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b/>
          <w:sz w:val="24"/>
          <w:szCs w:val="24"/>
        </w:rPr>
        <w:t>BAB I PENDAHULUAN</w:t>
      </w:r>
    </w:p>
    <w:p w:rsidR="008F163B" w:rsidRPr="00FB5FF9" w:rsidRDefault="008F163B" w:rsidP="008F163B">
      <w:pPr>
        <w:pStyle w:val="ListParagraph"/>
        <w:numPr>
          <w:ilvl w:val="1"/>
          <w:numId w:val="15"/>
        </w:numPr>
        <w:tabs>
          <w:tab w:val="left" w:leader="dot" w:pos="7371"/>
          <w:tab w:val="right" w:pos="7797"/>
        </w:tabs>
        <w:spacing w:line="360" w:lineRule="auto"/>
        <w:rPr>
          <w:rFonts w:ascii="Times New Roman" w:hAnsi="Times New Roman" w:cs="Times New Roman"/>
          <w:sz w:val="24"/>
          <w:szCs w:val="24"/>
        </w:rPr>
      </w:pPr>
      <w:r w:rsidRPr="00FB5FF9">
        <w:rPr>
          <w:rFonts w:ascii="Times New Roman" w:hAnsi="Times New Roman" w:cs="Times New Roman"/>
          <w:sz w:val="24"/>
          <w:szCs w:val="24"/>
        </w:rPr>
        <w:t xml:space="preserve">Latar Belakang </w:t>
      </w:r>
      <w:r w:rsidRPr="00FB5FF9">
        <w:rPr>
          <w:rFonts w:ascii="Times New Roman" w:hAnsi="Times New Roman" w:cs="Times New Roman"/>
          <w:sz w:val="24"/>
          <w:szCs w:val="24"/>
        </w:rPr>
        <w:tab/>
      </w:r>
      <w:r>
        <w:rPr>
          <w:rFonts w:ascii="Times New Roman" w:hAnsi="Times New Roman" w:cs="Times New Roman"/>
          <w:sz w:val="24"/>
          <w:szCs w:val="24"/>
        </w:rPr>
        <w:t xml:space="preserve">  1</w:t>
      </w:r>
    </w:p>
    <w:p w:rsidR="008F163B" w:rsidRDefault="008F163B" w:rsidP="008F163B">
      <w:pPr>
        <w:pStyle w:val="ListParagraph"/>
        <w:numPr>
          <w:ilvl w:val="1"/>
          <w:numId w:val="15"/>
        </w:num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Rumusan Masalah </w:t>
      </w:r>
      <w:r>
        <w:rPr>
          <w:rFonts w:ascii="Times New Roman" w:hAnsi="Times New Roman" w:cs="Times New Roman"/>
          <w:sz w:val="24"/>
          <w:szCs w:val="24"/>
        </w:rPr>
        <w:tab/>
        <w:t xml:space="preserve">  3</w:t>
      </w:r>
    </w:p>
    <w:p w:rsidR="008F163B" w:rsidRDefault="008F163B" w:rsidP="008F163B">
      <w:pPr>
        <w:pStyle w:val="ListParagraph"/>
        <w:numPr>
          <w:ilvl w:val="1"/>
          <w:numId w:val="15"/>
        </w:num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Tujuan Penelitian </w:t>
      </w:r>
      <w:r>
        <w:rPr>
          <w:rFonts w:ascii="Times New Roman" w:hAnsi="Times New Roman" w:cs="Times New Roman"/>
          <w:sz w:val="24"/>
          <w:szCs w:val="24"/>
        </w:rPr>
        <w:tab/>
        <w:t xml:space="preserve">  3</w:t>
      </w:r>
    </w:p>
    <w:p w:rsidR="008F163B" w:rsidRDefault="008F163B" w:rsidP="008F163B">
      <w:pPr>
        <w:pStyle w:val="ListParagraph"/>
        <w:numPr>
          <w:ilvl w:val="1"/>
          <w:numId w:val="15"/>
        </w:numPr>
        <w:tabs>
          <w:tab w:val="left" w:leader="dot" w:pos="7371"/>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Manfaat Penelitian </w:t>
      </w:r>
      <w:r>
        <w:rPr>
          <w:rFonts w:ascii="Times New Roman" w:hAnsi="Times New Roman" w:cs="Times New Roman"/>
          <w:sz w:val="24"/>
          <w:szCs w:val="24"/>
        </w:rPr>
        <w:tab/>
        <w:t xml:space="preserve">  3</w:t>
      </w:r>
    </w:p>
    <w:p w:rsidR="008F163B" w:rsidRDefault="008F163B" w:rsidP="008F163B">
      <w:pPr>
        <w:tabs>
          <w:tab w:val="left" w:leader="dot" w:pos="7371"/>
          <w:tab w:val="right" w:pos="7797"/>
        </w:tabs>
        <w:spacing w:line="360" w:lineRule="auto"/>
        <w:rPr>
          <w:rFonts w:ascii="Times New Roman" w:hAnsi="Times New Roman" w:cs="Times New Roman"/>
          <w:b/>
          <w:sz w:val="24"/>
          <w:szCs w:val="24"/>
        </w:rPr>
      </w:pPr>
      <w:r>
        <w:rPr>
          <w:rFonts w:ascii="Times New Roman" w:hAnsi="Times New Roman" w:cs="Times New Roman"/>
          <w:b/>
          <w:sz w:val="24"/>
          <w:szCs w:val="24"/>
        </w:rPr>
        <w:t>BAB II TINJAUAN PUSTAKA</w:t>
      </w:r>
    </w:p>
    <w:p w:rsidR="008F163B" w:rsidRDefault="008F163B" w:rsidP="008F163B">
      <w:pPr>
        <w:tabs>
          <w:tab w:val="left" w:leader="dot" w:pos="7371"/>
          <w:tab w:val="right" w:pos="7797"/>
        </w:tabs>
        <w:spacing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2.1    Karsinoma Serviks </w:t>
      </w:r>
      <w:r>
        <w:rPr>
          <w:rFonts w:ascii="Times New Roman" w:hAnsi="Times New Roman" w:cs="Times New Roman"/>
          <w:sz w:val="24"/>
          <w:szCs w:val="24"/>
        </w:rPr>
        <w:tab/>
        <w:t xml:space="preserve">  5</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2.1.1     Pendahuluan </w:t>
      </w:r>
      <w:r>
        <w:rPr>
          <w:rFonts w:ascii="Times New Roman" w:hAnsi="Times New Roman" w:cs="Times New Roman"/>
          <w:sz w:val="24"/>
          <w:szCs w:val="24"/>
        </w:rPr>
        <w:tab/>
        <w:t xml:space="preserve">  6</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2.1.2     Anatomi dan Histologi </w:t>
      </w:r>
      <w:r>
        <w:rPr>
          <w:rFonts w:ascii="Times New Roman" w:hAnsi="Times New Roman" w:cs="Times New Roman"/>
          <w:sz w:val="24"/>
          <w:szCs w:val="24"/>
        </w:rPr>
        <w:tab/>
        <w:t xml:space="preserve">  6</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2.1.3     Epidemiologi </w:t>
      </w:r>
      <w:r>
        <w:rPr>
          <w:rFonts w:ascii="Times New Roman" w:hAnsi="Times New Roman" w:cs="Times New Roman"/>
          <w:sz w:val="24"/>
          <w:szCs w:val="24"/>
        </w:rPr>
        <w:tab/>
        <w:t xml:space="preserve">  9</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2.1.4     Etiologi </w:t>
      </w:r>
      <w:r>
        <w:rPr>
          <w:rFonts w:ascii="Times New Roman" w:hAnsi="Times New Roman" w:cs="Times New Roman"/>
          <w:sz w:val="24"/>
          <w:szCs w:val="24"/>
        </w:rPr>
        <w:tab/>
        <w:t xml:space="preserve">  9</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lastRenderedPageBreak/>
        <w:t xml:space="preserve">2.1.5     Patogenesis </w:t>
      </w:r>
      <w:r>
        <w:rPr>
          <w:rFonts w:ascii="Times New Roman" w:hAnsi="Times New Roman" w:cs="Times New Roman"/>
          <w:sz w:val="24"/>
          <w:szCs w:val="24"/>
        </w:rPr>
        <w:tab/>
        <w:t xml:space="preserve">  10</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2.1.6     Klasifikasi  </w:t>
      </w:r>
      <w:r>
        <w:rPr>
          <w:rFonts w:ascii="Times New Roman" w:hAnsi="Times New Roman" w:cs="Times New Roman"/>
          <w:sz w:val="24"/>
          <w:szCs w:val="24"/>
        </w:rPr>
        <w:tab/>
        <w:t xml:space="preserve">  11</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2.1.7     Diagnosis </w:t>
      </w:r>
      <w:r>
        <w:rPr>
          <w:rFonts w:ascii="Times New Roman" w:hAnsi="Times New Roman" w:cs="Times New Roman"/>
          <w:sz w:val="24"/>
          <w:szCs w:val="24"/>
        </w:rPr>
        <w:tab/>
        <w:t xml:space="preserve">  13</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2.1.8     Skrining </w:t>
      </w:r>
      <w:r>
        <w:rPr>
          <w:rFonts w:ascii="Times New Roman" w:hAnsi="Times New Roman" w:cs="Times New Roman"/>
          <w:sz w:val="24"/>
          <w:szCs w:val="24"/>
        </w:rPr>
        <w:tab/>
        <w:t xml:space="preserve">  14</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2.1.9     Pencegahan </w:t>
      </w:r>
      <w:r>
        <w:rPr>
          <w:rFonts w:ascii="Times New Roman" w:hAnsi="Times New Roman" w:cs="Times New Roman"/>
          <w:sz w:val="24"/>
          <w:szCs w:val="24"/>
        </w:rPr>
        <w:tab/>
        <w:t xml:space="preserve">  17</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2.1.10     Penanganan </w:t>
      </w:r>
      <w:r>
        <w:rPr>
          <w:rFonts w:ascii="Times New Roman" w:hAnsi="Times New Roman" w:cs="Times New Roman"/>
          <w:sz w:val="24"/>
          <w:szCs w:val="24"/>
        </w:rPr>
        <w:tab/>
        <w:t xml:space="preserve"> 18</w:t>
      </w:r>
    </w:p>
    <w:p w:rsidR="008F163B" w:rsidRDefault="008F163B" w:rsidP="008F163B">
      <w:pPr>
        <w:tabs>
          <w:tab w:val="left" w:leader="dot" w:pos="7371"/>
          <w:tab w:val="right" w:pos="7797"/>
        </w:tabs>
        <w:spacing w:line="360" w:lineRule="auto"/>
        <w:ind w:firstLine="567"/>
        <w:rPr>
          <w:rFonts w:ascii="Times New Roman" w:hAnsi="Times New Roman" w:cs="Times New Roman"/>
          <w:sz w:val="24"/>
          <w:szCs w:val="24"/>
        </w:rPr>
      </w:pPr>
      <w:r>
        <w:rPr>
          <w:rFonts w:ascii="Times New Roman" w:hAnsi="Times New Roman" w:cs="Times New Roman"/>
          <w:sz w:val="24"/>
          <w:szCs w:val="24"/>
        </w:rPr>
        <w:t xml:space="preserve">2.2       Pengetahuan </w:t>
      </w:r>
      <w:r>
        <w:rPr>
          <w:rFonts w:ascii="Times New Roman" w:hAnsi="Times New Roman" w:cs="Times New Roman"/>
          <w:sz w:val="24"/>
          <w:szCs w:val="24"/>
        </w:rPr>
        <w:tab/>
        <w:t xml:space="preserve">  21</w:t>
      </w:r>
    </w:p>
    <w:p w:rsidR="008F163B" w:rsidRDefault="008F163B" w:rsidP="008F163B">
      <w:pPr>
        <w:tabs>
          <w:tab w:val="left" w:leader="dot" w:pos="7371"/>
          <w:tab w:val="right" w:pos="7797"/>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BAB III KERANGKA KONSEP </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3.1       Dasar Pemikiran Variabel yang diteliti </w:t>
      </w:r>
      <w:r>
        <w:rPr>
          <w:rFonts w:ascii="Times New Roman" w:hAnsi="Times New Roman" w:cs="Times New Roman"/>
          <w:sz w:val="24"/>
          <w:szCs w:val="24"/>
        </w:rPr>
        <w:tab/>
        <w:t xml:space="preserve">  22</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3.2       Kerangka Konsep </w:t>
      </w:r>
      <w:r>
        <w:rPr>
          <w:rFonts w:ascii="Times New Roman" w:hAnsi="Times New Roman" w:cs="Times New Roman"/>
          <w:sz w:val="24"/>
          <w:szCs w:val="24"/>
        </w:rPr>
        <w:tab/>
        <w:t xml:space="preserve"> 22</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3.3       Definisi Operasional dan Kriteria Obejktif </w:t>
      </w:r>
      <w:r>
        <w:rPr>
          <w:rFonts w:ascii="Times New Roman" w:hAnsi="Times New Roman" w:cs="Times New Roman"/>
          <w:sz w:val="24"/>
          <w:szCs w:val="24"/>
        </w:rPr>
        <w:tab/>
        <w:t xml:space="preserve">  23</w:t>
      </w:r>
    </w:p>
    <w:p w:rsidR="008F163B" w:rsidRDefault="008F163B" w:rsidP="008F163B">
      <w:pPr>
        <w:tabs>
          <w:tab w:val="left" w:leader="dot" w:pos="7371"/>
          <w:tab w:val="right" w:pos="7797"/>
        </w:tabs>
        <w:spacing w:line="360" w:lineRule="auto"/>
        <w:ind w:left="567" w:hanging="567"/>
        <w:rPr>
          <w:rFonts w:ascii="Times New Roman" w:hAnsi="Times New Roman" w:cs="Times New Roman"/>
          <w:b/>
          <w:sz w:val="24"/>
          <w:szCs w:val="24"/>
        </w:rPr>
      </w:pPr>
      <w:r>
        <w:rPr>
          <w:rFonts w:ascii="Times New Roman" w:hAnsi="Times New Roman" w:cs="Times New Roman"/>
          <w:b/>
          <w:sz w:val="24"/>
          <w:szCs w:val="24"/>
        </w:rPr>
        <w:t>BAB IV METODOLOGI PENELITIAN</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4.1      Jenis Penelitian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4.2       Waktu dan Lokasi Penelitian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4.2.1     Waktu Penelitian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4.2.2     Lokasi Penelitian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4.3       Populasi dan Sampel Penelitian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4.3.1     Populasi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4.3.2     Sampel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4.3.3     Cara Pengambilan Sampel </w:t>
      </w:r>
      <w:r>
        <w:rPr>
          <w:rFonts w:ascii="Times New Roman" w:hAnsi="Times New Roman" w:cs="Times New Roman"/>
          <w:sz w:val="24"/>
          <w:szCs w:val="24"/>
        </w:rPr>
        <w:tab/>
        <w:t xml:space="preserve">  25</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4.3.4     Kriteria Seleksi </w:t>
      </w:r>
      <w:r>
        <w:rPr>
          <w:rFonts w:ascii="Times New Roman" w:hAnsi="Times New Roman" w:cs="Times New Roman"/>
          <w:sz w:val="24"/>
          <w:szCs w:val="24"/>
        </w:rPr>
        <w:tab/>
        <w:t xml:space="preserve">  26</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lastRenderedPageBreak/>
        <w:t xml:space="preserve">4.4       Jenis Data dan Istrumen Penelitian </w:t>
      </w:r>
      <w:r>
        <w:rPr>
          <w:rFonts w:ascii="Times New Roman" w:hAnsi="Times New Roman" w:cs="Times New Roman"/>
          <w:sz w:val="24"/>
          <w:szCs w:val="24"/>
        </w:rPr>
        <w:tab/>
        <w:t xml:space="preserve">  26</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4.4.1     Jenis Data </w:t>
      </w:r>
      <w:r>
        <w:rPr>
          <w:rFonts w:ascii="Times New Roman" w:hAnsi="Times New Roman" w:cs="Times New Roman"/>
          <w:sz w:val="24"/>
          <w:szCs w:val="24"/>
        </w:rPr>
        <w:tab/>
        <w:t xml:space="preserve">  26</w:t>
      </w:r>
    </w:p>
    <w:p w:rsidR="008F163B" w:rsidRDefault="008F163B" w:rsidP="008F163B">
      <w:pPr>
        <w:tabs>
          <w:tab w:val="left" w:leader="dot" w:pos="7371"/>
          <w:tab w:val="right" w:pos="7797"/>
        </w:tabs>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4.4.2     Instrumen Penelitian </w:t>
      </w:r>
      <w:r>
        <w:rPr>
          <w:rFonts w:ascii="Times New Roman" w:hAnsi="Times New Roman" w:cs="Times New Roman"/>
          <w:sz w:val="24"/>
          <w:szCs w:val="24"/>
        </w:rPr>
        <w:tab/>
        <w:t xml:space="preserve">  26</w:t>
      </w:r>
    </w:p>
    <w:p w:rsidR="008F163B" w:rsidRDefault="008F163B" w:rsidP="008F163B">
      <w:pPr>
        <w:tabs>
          <w:tab w:val="left" w:leader="dot" w:pos="7371"/>
          <w:tab w:val="right" w:pos="7797"/>
        </w:tabs>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4.5       Manajemen Penelitian </w:t>
      </w:r>
      <w:r>
        <w:rPr>
          <w:rFonts w:ascii="Times New Roman" w:hAnsi="Times New Roman" w:cs="Times New Roman"/>
          <w:sz w:val="24"/>
          <w:szCs w:val="24"/>
        </w:rPr>
        <w:tab/>
        <w:t xml:space="preserve">  26</w:t>
      </w:r>
    </w:p>
    <w:p w:rsidR="008F163B" w:rsidRDefault="008F163B" w:rsidP="008F163B">
      <w:pPr>
        <w:tabs>
          <w:tab w:val="left" w:leader="dot" w:pos="7371"/>
          <w:tab w:val="right" w:pos="7797"/>
        </w:tabs>
        <w:spacing w:line="360" w:lineRule="auto"/>
        <w:ind w:left="1276"/>
        <w:rPr>
          <w:rFonts w:ascii="Times New Roman" w:hAnsi="Times New Roman" w:cs="Times New Roman"/>
          <w:sz w:val="24"/>
          <w:szCs w:val="24"/>
        </w:rPr>
      </w:pPr>
      <w:r>
        <w:rPr>
          <w:rFonts w:ascii="Times New Roman" w:hAnsi="Times New Roman" w:cs="Times New Roman"/>
          <w:sz w:val="24"/>
          <w:szCs w:val="24"/>
        </w:rPr>
        <w:t xml:space="preserve">4.5.1     Pengumpualan Data </w:t>
      </w:r>
      <w:r>
        <w:rPr>
          <w:rFonts w:ascii="Times New Roman" w:hAnsi="Times New Roman" w:cs="Times New Roman"/>
          <w:sz w:val="24"/>
          <w:szCs w:val="24"/>
        </w:rPr>
        <w:tab/>
        <w:t xml:space="preserve">  26</w:t>
      </w:r>
    </w:p>
    <w:p w:rsidR="008F163B" w:rsidRDefault="008F163B" w:rsidP="008F163B">
      <w:pPr>
        <w:tabs>
          <w:tab w:val="left" w:leader="dot" w:pos="7371"/>
          <w:tab w:val="right" w:pos="7797"/>
        </w:tabs>
        <w:spacing w:line="360" w:lineRule="auto"/>
        <w:ind w:left="1276"/>
        <w:rPr>
          <w:rFonts w:ascii="Times New Roman" w:hAnsi="Times New Roman" w:cs="Times New Roman"/>
          <w:sz w:val="24"/>
          <w:szCs w:val="24"/>
        </w:rPr>
      </w:pPr>
      <w:r>
        <w:rPr>
          <w:rFonts w:ascii="Times New Roman" w:hAnsi="Times New Roman" w:cs="Times New Roman"/>
          <w:sz w:val="24"/>
          <w:szCs w:val="24"/>
        </w:rPr>
        <w:t xml:space="preserve">4.5.2     Teknik Pengolahan Data </w:t>
      </w:r>
      <w:r>
        <w:rPr>
          <w:rFonts w:ascii="Times New Roman" w:hAnsi="Times New Roman" w:cs="Times New Roman"/>
          <w:sz w:val="24"/>
          <w:szCs w:val="24"/>
        </w:rPr>
        <w:tab/>
        <w:t xml:space="preserve">  27</w:t>
      </w:r>
    </w:p>
    <w:p w:rsidR="008F163B" w:rsidRPr="00F45DF8" w:rsidRDefault="008F163B" w:rsidP="008F163B">
      <w:pPr>
        <w:tabs>
          <w:tab w:val="left" w:leader="dot" w:pos="7371"/>
          <w:tab w:val="right" w:pos="7797"/>
        </w:tabs>
        <w:spacing w:line="360" w:lineRule="auto"/>
        <w:ind w:left="1276"/>
        <w:rPr>
          <w:rFonts w:ascii="Times New Roman" w:hAnsi="Times New Roman" w:cs="Times New Roman"/>
          <w:sz w:val="24"/>
          <w:szCs w:val="24"/>
        </w:rPr>
      </w:pPr>
      <w:r>
        <w:rPr>
          <w:rFonts w:ascii="Times New Roman" w:hAnsi="Times New Roman" w:cs="Times New Roman"/>
          <w:sz w:val="24"/>
          <w:szCs w:val="24"/>
        </w:rPr>
        <w:t xml:space="preserve">4.5.3     Penyajian Data </w:t>
      </w:r>
      <w:r>
        <w:rPr>
          <w:rFonts w:ascii="Times New Roman" w:hAnsi="Times New Roman" w:cs="Times New Roman"/>
          <w:sz w:val="24"/>
          <w:szCs w:val="24"/>
        </w:rPr>
        <w:tab/>
        <w:t xml:space="preserve">  27</w:t>
      </w:r>
    </w:p>
    <w:p w:rsidR="008F163B" w:rsidRDefault="008F163B" w:rsidP="008F163B">
      <w:pPr>
        <w:tabs>
          <w:tab w:val="left" w:leader="dot" w:pos="7371"/>
          <w:tab w:val="right" w:pos="7797"/>
        </w:tabs>
        <w:spacing w:line="360" w:lineRule="auto"/>
        <w:ind w:firstLine="1276"/>
        <w:rPr>
          <w:rFonts w:ascii="Times New Roman" w:hAnsi="Times New Roman" w:cs="Times New Roman"/>
          <w:sz w:val="24"/>
          <w:szCs w:val="24"/>
        </w:rPr>
      </w:pPr>
    </w:p>
    <w:p w:rsidR="008F163B" w:rsidRPr="00FB5FF9" w:rsidRDefault="008F163B" w:rsidP="008F163B">
      <w:pPr>
        <w:tabs>
          <w:tab w:val="left" w:leader="dot" w:pos="7371"/>
          <w:tab w:val="right" w:pos="7797"/>
        </w:tabs>
        <w:spacing w:line="360" w:lineRule="auto"/>
        <w:ind w:firstLine="1276"/>
        <w:rPr>
          <w:rFonts w:ascii="Times New Roman" w:hAnsi="Times New Roman" w:cs="Times New Roman"/>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r>
        <w:rPr>
          <w:rFonts w:ascii="Times New Roman" w:hAnsi="Times New Roman" w:cs="Times New Roman"/>
          <w:b/>
          <w:sz w:val="24"/>
          <w:szCs w:val="24"/>
        </w:rPr>
        <w:t>BAB V HASIL PENELITIAN</w:t>
      </w:r>
    </w:p>
    <w:p w:rsidR="008F163B" w:rsidRDefault="008F163B" w:rsidP="008F163B">
      <w:pPr>
        <w:tabs>
          <w:tab w:val="left" w:leader="dot" w:pos="7513"/>
          <w:tab w:val="right" w:pos="7797"/>
        </w:tabs>
        <w:spacing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5.1     Distribusi Responden Berdasarkan Karakteristik </w:t>
      </w:r>
      <w:r>
        <w:rPr>
          <w:rFonts w:ascii="Times New Roman" w:hAnsi="Times New Roman" w:cs="Times New Roman"/>
          <w:sz w:val="24"/>
          <w:szCs w:val="24"/>
        </w:rPr>
        <w:tab/>
        <w:t xml:space="preserve">  28</w:t>
      </w:r>
    </w:p>
    <w:p w:rsidR="008F163B" w:rsidRDefault="008F163B" w:rsidP="008F163B">
      <w:pPr>
        <w:tabs>
          <w:tab w:val="left" w:leader="dot" w:pos="7513"/>
          <w:tab w:val="right" w:pos="7797"/>
        </w:tabs>
        <w:spacing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5.2     Pengetahuan Responden </w:t>
      </w:r>
      <w:r>
        <w:rPr>
          <w:rFonts w:ascii="Times New Roman" w:hAnsi="Times New Roman" w:cs="Times New Roman"/>
          <w:sz w:val="24"/>
          <w:szCs w:val="24"/>
        </w:rPr>
        <w:tab/>
        <w:t xml:space="preserve">  28</w:t>
      </w:r>
    </w:p>
    <w:p w:rsidR="008F163B" w:rsidRDefault="008F163B" w:rsidP="008F163B">
      <w:pPr>
        <w:tabs>
          <w:tab w:val="left" w:leader="dot" w:pos="7513"/>
          <w:tab w:val="right" w:pos="7797"/>
        </w:tabs>
        <w:spacing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5,3     Pembahasan </w:t>
      </w:r>
      <w:r>
        <w:rPr>
          <w:rFonts w:ascii="Times New Roman" w:hAnsi="Times New Roman" w:cs="Times New Roman"/>
          <w:sz w:val="24"/>
          <w:szCs w:val="24"/>
        </w:rPr>
        <w:tab/>
        <w:t xml:space="preserve">  30</w:t>
      </w:r>
    </w:p>
    <w:p w:rsidR="008F163B" w:rsidRDefault="008F163B" w:rsidP="008F163B">
      <w:pPr>
        <w:tabs>
          <w:tab w:val="left" w:leader="dot" w:pos="7513"/>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5.3.1     Identitas Responden </w:t>
      </w:r>
      <w:r>
        <w:rPr>
          <w:rFonts w:ascii="Times New Roman" w:hAnsi="Times New Roman" w:cs="Times New Roman"/>
          <w:sz w:val="24"/>
          <w:szCs w:val="24"/>
        </w:rPr>
        <w:tab/>
        <w:t xml:space="preserve">  30</w:t>
      </w:r>
    </w:p>
    <w:p w:rsidR="008F163B" w:rsidRDefault="008F163B" w:rsidP="008F163B">
      <w:pPr>
        <w:tabs>
          <w:tab w:val="left" w:leader="dot" w:pos="7513"/>
          <w:tab w:val="right" w:pos="7797"/>
        </w:tabs>
        <w:spacing w:line="360" w:lineRule="auto"/>
        <w:ind w:firstLine="1276"/>
        <w:rPr>
          <w:rFonts w:ascii="Times New Roman" w:hAnsi="Times New Roman" w:cs="Times New Roman"/>
          <w:sz w:val="24"/>
          <w:szCs w:val="24"/>
        </w:rPr>
      </w:pPr>
      <w:r>
        <w:rPr>
          <w:rFonts w:ascii="Times New Roman" w:hAnsi="Times New Roman" w:cs="Times New Roman"/>
          <w:sz w:val="24"/>
          <w:szCs w:val="24"/>
        </w:rPr>
        <w:t xml:space="preserve">5.3.2     Pengetahuan Responden </w:t>
      </w:r>
      <w:r>
        <w:rPr>
          <w:rFonts w:ascii="Times New Roman" w:hAnsi="Times New Roman" w:cs="Times New Roman"/>
          <w:sz w:val="24"/>
          <w:szCs w:val="24"/>
        </w:rPr>
        <w:tab/>
        <w:t xml:space="preserve">  30</w:t>
      </w: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BAB VI KESIMPULAN DAN SARAN </w:t>
      </w:r>
    </w:p>
    <w:p w:rsidR="008F163B" w:rsidRDefault="008F163B" w:rsidP="008F163B">
      <w:pPr>
        <w:tabs>
          <w:tab w:val="left" w:leader="dot" w:pos="7513"/>
          <w:tab w:val="right" w:pos="7797"/>
        </w:tabs>
        <w:spacing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6.1    Kesimpulan </w:t>
      </w:r>
      <w:r>
        <w:rPr>
          <w:rFonts w:ascii="Times New Roman" w:hAnsi="Times New Roman" w:cs="Times New Roman"/>
          <w:sz w:val="24"/>
          <w:szCs w:val="24"/>
        </w:rPr>
        <w:tab/>
        <w:t xml:space="preserve">  34</w:t>
      </w:r>
    </w:p>
    <w:p w:rsidR="008F163B" w:rsidRDefault="008F163B" w:rsidP="008F163B">
      <w:pPr>
        <w:tabs>
          <w:tab w:val="left" w:leader="dot" w:pos="7513"/>
          <w:tab w:val="right" w:pos="7797"/>
        </w:tabs>
        <w:spacing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6.2    Saran </w:t>
      </w:r>
      <w:r>
        <w:rPr>
          <w:rFonts w:ascii="Times New Roman" w:hAnsi="Times New Roman" w:cs="Times New Roman"/>
          <w:sz w:val="24"/>
          <w:szCs w:val="24"/>
        </w:rPr>
        <w:tab/>
        <w:t xml:space="preserve">  34</w:t>
      </w: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DAFTAR PUSTAKA </w:t>
      </w:r>
      <w:r>
        <w:rPr>
          <w:rFonts w:ascii="Times New Roman" w:hAnsi="Times New Roman" w:cs="Times New Roman"/>
          <w:b/>
          <w:sz w:val="24"/>
          <w:szCs w:val="24"/>
        </w:rPr>
        <w:tab/>
        <w:t xml:space="preserve">  35</w:t>
      </w:r>
    </w:p>
    <w:p w:rsidR="008F163B" w:rsidRPr="00657E95" w:rsidRDefault="008F163B" w:rsidP="008F163B">
      <w:pPr>
        <w:tabs>
          <w:tab w:val="left" w:leader="dot" w:pos="7513"/>
          <w:tab w:val="right" w:pos="7797"/>
        </w:tabs>
        <w:spacing w:line="360" w:lineRule="auto"/>
        <w:rPr>
          <w:rFonts w:ascii="Times New Roman" w:hAnsi="Times New Roman" w:cs="Times New Roman"/>
          <w:sz w:val="24"/>
          <w:szCs w:val="24"/>
        </w:rPr>
      </w:pPr>
      <w:r>
        <w:rPr>
          <w:rFonts w:ascii="Times New Roman" w:hAnsi="Times New Roman" w:cs="Times New Roman"/>
          <w:b/>
          <w:sz w:val="24"/>
          <w:szCs w:val="24"/>
        </w:rPr>
        <w:t xml:space="preserve">LAMPIRAN </w:t>
      </w:r>
      <w:r>
        <w:rPr>
          <w:rFonts w:ascii="Times New Roman" w:hAnsi="Times New Roman" w:cs="Times New Roman"/>
          <w:b/>
          <w:sz w:val="24"/>
          <w:szCs w:val="24"/>
        </w:rPr>
        <w:tab/>
      </w:r>
      <w:r>
        <w:rPr>
          <w:rFonts w:ascii="Times New Roman" w:hAnsi="Times New Roman" w:cs="Times New Roman"/>
          <w:sz w:val="24"/>
          <w:szCs w:val="24"/>
        </w:rPr>
        <w:t>36</w:t>
      </w: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DAFTAR SKEMA</w:t>
      </w: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r>
        <w:rPr>
          <w:rFonts w:ascii="Times New Roman" w:hAnsi="Times New Roman" w:cs="Times New Roman"/>
          <w:b/>
          <w:sz w:val="24"/>
          <w:szCs w:val="24"/>
        </w:rPr>
        <w:t>Skema                                                                                                        Halaman</w:t>
      </w:r>
    </w:p>
    <w:p w:rsidR="008F163B" w:rsidRDefault="008F163B" w:rsidP="008F163B">
      <w:pPr>
        <w:tabs>
          <w:tab w:val="left" w:leader="dot" w:pos="7513"/>
          <w:tab w:val="right" w:pos="7797"/>
        </w:tabs>
        <w:spacing w:line="360" w:lineRule="auto"/>
        <w:rPr>
          <w:rFonts w:ascii="Times New Roman" w:hAnsi="Times New Roman" w:cs="Times New Roman"/>
          <w:sz w:val="24"/>
          <w:szCs w:val="24"/>
        </w:rPr>
      </w:pPr>
      <w:r>
        <w:rPr>
          <w:rFonts w:ascii="Times New Roman" w:hAnsi="Times New Roman" w:cs="Times New Roman"/>
          <w:sz w:val="24"/>
          <w:szCs w:val="24"/>
        </w:rPr>
        <w:t xml:space="preserve">3.1   Kerangka Konsep </w:t>
      </w:r>
      <w:r>
        <w:rPr>
          <w:rFonts w:ascii="Times New Roman" w:hAnsi="Times New Roman" w:cs="Times New Roman"/>
          <w:sz w:val="24"/>
          <w:szCs w:val="24"/>
        </w:rPr>
        <w:tab/>
        <w:t xml:space="preserve">  22</w:t>
      </w:r>
    </w:p>
    <w:p w:rsidR="008F163B" w:rsidRDefault="008F163B" w:rsidP="008F163B">
      <w:pPr>
        <w:tabs>
          <w:tab w:val="left" w:leader="dot" w:pos="7513"/>
          <w:tab w:val="right" w:pos="7797"/>
        </w:tabs>
        <w:spacing w:line="360" w:lineRule="auto"/>
        <w:jc w:val="center"/>
        <w:rPr>
          <w:rFonts w:ascii="Times New Roman" w:hAnsi="Times New Roman" w:cs="Times New Roman"/>
          <w:sz w:val="24"/>
          <w:szCs w:val="24"/>
        </w:rPr>
      </w:pPr>
    </w:p>
    <w:p w:rsidR="008F163B" w:rsidRDefault="008F163B" w:rsidP="008F163B">
      <w:pPr>
        <w:tabs>
          <w:tab w:val="left" w:leader="dot" w:pos="7513"/>
          <w:tab w:val="right" w:pos="7797"/>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DAFTAR TABEL </w:t>
      </w:r>
    </w:p>
    <w:p w:rsidR="008F163B" w:rsidRDefault="008F163B" w:rsidP="008F163B">
      <w:pPr>
        <w:tabs>
          <w:tab w:val="left" w:leader="dot" w:pos="7513"/>
          <w:tab w:val="right" w:pos="7797"/>
        </w:tabs>
        <w:spacing w:line="360" w:lineRule="auto"/>
        <w:jc w:val="both"/>
        <w:rPr>
          <w:rFonts w:ascii="Times New Roman" w:hAnsi="Times New Roman" w:cs="Times New Roman"/>
          <w:b/>
          <w:sz w:val="24"/>
          <w:szCs w:val="24"/>
        </w:rPr>
      </w:pPr>
      <w:r>
        <w:rPr>
          <w:rFonts w:ascii="Times New Roman" w:hAnsi="Times New Roman" w:cs="Times New Roman"/>
          <w:b/>
          <w:sz w:val="24"/>
          <w:szCs w:val="24"/>
        </w:rPr>
        <w:t>Tabel                                                                                                          Halaman</w:t>
      </w:r>
    </w:p>
    <w:p w:rsidR="008F163B" w:rsidRDefault="008F163B" w:rsidP="008F163B">
      <w:pPr>
        <w:tabs>
          <w:tab w:val="left" w:leader="dot" w:pos="7513"/>
          <w:tab w:val="right" w:pos="779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2.1   Tingkat Keganasan Klinik menurut FIGO 1978 </w:t>
      </w:r>
      <w:r>
        <w:rPr>
          <w:rFonts w:ascii="Times New Roman" w:hAnsi="Times New Roman" w:cs="Times New Roman"/>
          <w:sz w:val="24"/>
          <w:szCs w:val="24"/>
        </w:rPr>
        <w:tab/>
        <w:t xml:space="preserve">  11</w:t>
      </w:r>
    </w:p>
    <w:p w:rsidR="008F163B" w:rsidRDefault="008F163B" w:rsidP="008F163B">
      <w:pPr>
        <w:tabs>
          <w:tab w:val="left" w:leader="dot" w:pos="7513"/>
          <w:tab w:val="right" w:pos="779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5.1   Distribusi Frekuensi dan Presentase Responden Menurut Umur </w:t>
      </w:r>
      <w:r>
        <w:rPr>
          <w:rFonts w:ascii="Times New Roman" w:hAnsi="Times New Roman" w:cs="Times New Roman"/>
          <w:sz w:val="24"/>
          <w:szCs w:val="24"/>
        </w:rPr>
        <w:tab/>
        <w:t xml:space="preserve"> 28</w:t>
      </w:r>
    </w:p>
    <w:p w:rsidR="008F163B" w:rsidRDefault="008F163B" w:rsidP="008F163B">
      <w:pPr>
        <w:tabs>
          <w:tab w:val="left" w:leader="dot" w:pos="7513"/>
          <w:tab w:val="right" w:pos="779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5.2   Distribusi Frekuensi dan Persentase Jawaban Responden Tiap </w:t>
      </w:r>
    </w:p>
    <w:p w:rsidR="008F163B" w:rsidRDefault="008F163B" w:rsidP="008F163B">
      <w:pPr>
        <w:tabs>
          <w:tab w:val="left" w:leader="dot" w:pos="7513"/>
          <w:tab w:val="right" w:pos="779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Pertanyaan Pengetahuan Tentang Karsinoma Serviks </w:t>
      </w:r>
      <w:r>
        <w:rPr>
          <w:rFonts w:ascii="Times New Roman" w:hAnsi="Times New Roman" w:cs="Times New Roman"/>
          <w:sz w:val="24"/>
          <w:szCs w:val="24"/>
        </w:rPr>
        <w:tab/>
        <w:t xml:space="preserve">  29</w:t>
      </w:r>
    </w:p>
    <w:p w:rsidR="008F163B" w:rsidRDefault="008F163B" w:rsidP="008F163B">
      <w:pPr>
        <w:tabs>
          <w:tab w:val="left" w:leader="dot" w:pos="7513"/>
          <w:tab w:val="right" w:pos="779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5.3  Distribusi Frekuensi dan Persentase Tingkat Pengetahuan Responden </w:t>
      </w:r>
    </w:p>
    <w:p w:rsidR="008F163B" w:rsidRDefault="008F163B" w:rsidP="008F163B">
      <w:pPr>
        <w:tabs>
          <w:tab w:val="left" w:leader="dot" w:pos="7513"/>
          <w:tab w:val="right" w:pos="7797"/>
        </w:tabs>
        <w:spacing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Tentang  Karsinoma Serviks </w:t>
      </w:r>
      <w:r>
        <w:rPr>
          <w:rFonts w:ascii="Times New Roman" w:hAnsi="Times New Roman" w:cs="Times New Roman"/>
          <w:sz w:val="24"/>
          <w:szCs w:val="24"/>
        </w:rPr>
        <w:tab/>
        <w:t xml:space="preserve">  30</w:t>
      </w:r>
    </w:p>
    <w:p w:rsidR="008F163B" w:rsidRPr="00316DA5" w:rsidRDefault="008F163B" w:rsidP="008F163B">
      <w:pPr>
        <w:tabs>
          <w:tab w:val="left" w:leader="dot" w:pos="7513"/>
          <w:tab w:val="right" w:pos="7797"/>
        </w:tabs>
        <w:spacing w:line="360" w:lineRule="auto"/>
        <w:ind w:firstLine="426"/>
        <w:jc w:val="both"/>
        <w:rPr>
          <w:rFonts w:ascii="Times New Roman" w:hAnsi="Times New Roman" w:cs="Times New Roman"/>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Pr="00D44D36"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Default="008F163B" w:rsidP="008F163B">
      <w:pPr>
        <w:tabs>
          <w:tab w:val="left" w:leader="dot" w:pos="7513"/>
          <w:tab w:val="right" w:pos="7797"/>
        </w:tabs>
        <w:spacing w:line="360" w:lineRule="auto"/>
        <w:rPr>
          <w:rFonts w:ascii="Times New Roman" w:hAnsi="Times New Roman" w:cs="Times New Roman"/>
          <w:b/>
          <w:sz w:val="24"/>
          <w:szCs w:val="24"/>
        </w:rPr>
      </w:pPr>
    </w:p>
    <w:p w:rsidR="008F163B" w:rsidRPr="003A60F9" w:rsidRDefault="008F163B" w:rsidP="008F163B">
      <w:pPr>
        <w:jc w:val="center"/>
        <w:rPr>
          <w:rFonts w:ascii="Times New Roman" w:hAnsi="Times New Roman"/>
          <w:b/>
          <w:sz w:val="24"/>
          <w:szCs w:val="24"/>
        </w:rPr>
      </w:pPr>
      <w:r w:rsidRPr="003A60F9">
        <w:rPr>
          <w:rFonts w:ascii="Times New Roman" w:hAnsi="Times New Roman"/>
          <w:b/>
          <w:sz w:val="24"/>
          <w:szCs w:val="24"/>
        </w:rPr>
        <w:lastRenderedPageBreak/>
        <w:t>DAFTAR LAMPIRAN</w:t>
      </w:r>
    </w:p>
    <w:p w:rsidR="008F163B" w:rsidRDefault="008F163B" w:rsidP="008F163B">
      <w:pPr>
        <w:jc w:val="center"/>
        <w:rPr>
          <w:rFonts w:ascii="Times New Roman" w:hAnsi="Times New Roman"/>
          <w:sz w:val="24"/>
          <w:szCs w:val="24"/>
        </w:rPr>
      </w:pP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Lampiran 1</w:t>
      </w:r>
      <w:r>
        <w:rPr>
          <w:rFonts w:ascii="Times New Roman" w:hAnsi="Times New Roman"/>
          <w:sz w:val="24"/>
          <w:szCs w:val="24"/>
        </w:rPr>
        <w:tab/>
        <w:t xml:space="preserve"> : Lembar Pengesahan Seminar Proposal</w:t>
      </w: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 xml:space="preserve">Lampiran 2 </w:t>
      </w:r>
      <w:r>
        <w:rPr>
          <w:rFonts w:ascii="Times New Roman" w:hAnsi="Times New Roman"/>
          <w:sz w:val="24"/>
          <w:szCs w:val="24"/>
        </w:rPr>
        <w:tab/>
        <w:t xml:space="preserve"> : Lembar Pengesahan Seminar Hasil</w:t>
      </w:r>
    </w:p>
    <w:p w:rsidR="008F163B" w:rsidRDefault="008F163B" w:rsidP="008F163B">
      <w:pPr>
        <w:jc w:val="both"/>
        <w:rPr>
          <w:rFonts w:ascii="Times New Roman" w:hAnsi="Times New Roman"/>
          <w:sz w:val="24"/>
          <w:szCs w:val="24"/>
        </w:rPr>
      </w:pPr>
      <w:r>
        <w:rPr>
          <w:rFonts w:ascii="Times New Roman" w:hAnsi="Times New Roman"/>
          <w:sz w:val="24"/>
          <w:szCs w:val="24"/>
        </w:rPr>
        <w:t xml:space="preserve">Lampiran 3 </w:t>
      </w:r>
      <w:r>
        <w:rPr>
          <w:rFonts w:ascii="Times New Roman" w:hAnsi="Times New Roman"/>
          <w:sz w:val="24"/>
          <w:szCs w:val="24"/>
        </w:rPr>
        <w:tab/>
        <w:t xml:space="preserve"> : Surat Keterangan Penelitian </w:t>
      </w: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Lampiran 4</w:t>
      </w:r>
      <w:r>
        <w:rPr>
          <w:rFonts w:ascii="Times New Roman" w:hAnsi="Times New Roman"/>
          <w:sz w:val="24"/>
          <w:szCs w:val="24"/>
        </w:rPr>
        <w:tab/>
        <w:t xml:space="preserve"> : Daftar Pertanyaan (Kuisioner)</w:t>
      </w:r>
    </w:p>
    <w:p w:rsidR="008F163B" w:rsidRDefault="008F163B" w:rsidP="008F163B">
      <w:pPr>
        <w:tabs>
          <w:tab w:val="left" w:pos="1418"/>
        </w:tabs>
        <w:spacing w:after="0" w:line="360" w:lineRule="auto"/>
        <w:jc w:val="both"/>
        <w:rPr>
          <w:rFonts w:ascii="Times New Roman" w:hAnsi="Times New Roman"/>
          <w:sz w:val="24"/>
          <w:szCs w:val="24"/>
        </w:rPr>
      </w:pPr>
      <w:r>
        <w:rPr>
          <w:rFonts w:ascii="Times New Roman" w:hAnsi="Times New Roman"/>
          <w:sz w:val="24"/>
          <w:szCs w:val="24"/>
        </w:rPr>
        <w:t>Lampiran 5</w:t>
      </w:r>
      <w:r>
        <w:rPr>
          <w:rFonts w:ascii="Times New Roman" w:hAnsi="Times New Roman"/>
          <w:sz w:val="24"/>
          <w:szCs w:val="24"/>
        </w:rPr>
        <w:tab/>
        <w:t xml:space="preserve"> : Tabulasi Data Primer</w:t>
      </w: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 xml:space="preserve">Lampiran 6  </w:t>
      </w:r>
      <w:r>
        <w:rPr>
          <w:rFonts w:ascii="Times New Roman" w:hAnsi="Times New Roman"/>
          <w:sz w:val="24"/>
          <w:szCs w:val="24"/>
        </w:rPr>
        <w:tab/>
        <w:t xml:space="preserve"> : Biodata Peneliti</w:t>
      </w: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876E4C" w:rsidRDefault="00876E4C" w:rsidP="00044BA5">
      <w:pPr>
        <w:spacing w:line="360" w:lineRule="auto"/>
        <w:jc w:val="center"/>
        <w:rPr>
          <w:rFonts w:ascii="Times New Roman" w:hAnsi="Times New Roman" w:cs="Times New Roman"/>
          <w:b/>
          <w:sz w:val="24"/>
          <w:szCs w:val="24"/>
        </w:rPr>
      </w:pPr>
    </w:p>
    <w:p w:rsidR="00044BA5" w:rsidRDefault="00044BA5" w:rsidP="008F163B">
      <w:pPr>
        <w:spacing w:line="360" w:lineRule="auto"/>
        <w:rPr>
          <w:rFonts w:ascii="Times New Roman" w:hAnsi="Times New Roman" w:cs="Times New Roman"/>
          <w:b/>
          <w:sz w:val="24"/>
          <w:szCs w:val="24"/>
        </w:rPr>
      </w:pPr>
    </w:p>
    <w:p w:rsidR="008F163B" w:rsidRDefault="008F163B" w:rsidP="008F163B">
      <w:pPr>
        <w:spacing w:line="360" w:lineRule="auto"/>
        <w:rPr>
          <w:rFonts w:ascii="Times New Roman" w:hAnsi="Times New Roman" w:cs="Times New Roman"/>
          <w:b/>
          <w:sz w:val="24"/>
          <w:szCs w:val="24"/>
        </w:rPr>
      </w:pPr>
    </w:p>
    <w:p w:rsidR="00044BA5" w:rsidRDefault="00044BA5" w:rsidP="00080238">
      <w:pPr>
        <w:spacing w:line="360" w:lineRule="auto"/>
        <w:jc w:val="center"/>
        <w:rPr>
          <w:rFonts w:ascii="Times New Roman" w:hAnsi="Times New Roman" w:cs="Times New Roman"/>
          <w:b/>
          <w:sz w:val="24"/>
          <w:szCs w:val="24"/>
        </w:rPr>
      </w:pPr>
    </w:p>
    <w:p w:rsidR="00044BA5" w:rsidRDefault="00044BA5" w:rsidP="00080238">
      <w:pPr>
        <w:spacing w:line="360" w:lineRule="auto"/>
        <w:jc w:val="center"/>
        <w:rPr>
          <w:rFonts w:ascii="Times New Roman" w:hAnsi="Times New Roman" w:cs="Times New Roman"/>
          <w:b/>
          <w:sz w:val="24"/>
          <w:szCs w:val="24"/>
        </w:rPr>
      </w:pPr>
    </w:p>
    <w:p w:rsidR="00044BA5" w:rsidRDefault="00044BA5" w:rsidP="00080238">
      <w:pPr>
        <w:spacing w:line="360" w:lineRule="auto"/>
        <w:jc w:val="center"/>
        <w:rPr>
          <w:rFonts w:ascii="Times New Roman" w:hAnsi="Times New Roman" w:cs="Times New Roman"/>
          <w:b/>
          <w:sz w:val="24"/>
          <w:szCs w:val="24"/>
        </w:rPr>
      </w:pPr>
    </w:p>
    <w:p w:rsidR="00044BA5" w:rsidRDefault="00044BA5" w:rsidP="00080238">
      <w:pPr>
        <w:spacing w:line="360" w:lineRule="auto"/>
        <w:jc w:val="center"/>
        <w:rPr>
          <w:rFonts w:ascii="Times New Roman" w:hAnsi="Times New Roman" w:cs="Times New Roman"/>
          <w:b/>
          <w:sz w:val="24"/>
          <w:szCs w:val="24"/>
        </w:rPr>
      </w:pPr>
    </w:p>
    <w:p w:rsidR="00044BA5" w:rsidRDefault="00044BA5" w:rsidP="00080238">
      <w:pPr>
        <w:spacing w:line="360" w:lineRule="auto"/>
        <w:jc w:val="center"/>
        <w:rPr>
          <w:rFonts w:ascii="Times New Roman" w:hAnsi="Times New Roman" w:cs="Times New Roman"/>
          <w:b/>
          <w:sz w:val="24"/>
          <w:szCs w:val="24"/>
        </w:rPr>
      </w:pPr>
    </w:p>
    <w:p w:rsidR="006D38E9" w:rsidRDefault="006D38E9"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I</w:t>
      </w:r>
    </w:p>
    <w:p w:rsidR="006D38E9" w:rsidRDefault="006D38E9"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PENDAHULUAN</w:t>
      </w:r>
    </w:p>
    <w:p w:rsidR="006D38E9" w:rsidRDefault="006D38E9" w:rsidP="00080238">
      <w:pPr>
        <w:spacing w:line="360" w:lineRule="auto"/>
        <w:rPr>
          <w:rFonts w:ascii="Times New Roman" w:hAnsi="Times New Roman" w:cs="Times New Roman"/>
          <w:b/>
          <w:sz w:val="24"/>
          <w:szCs w:val="24"/>
        </w:rPr>
      </w:pPr>
    </w:p>
    <w:p w:rsidR="006D38E9" w:rsidRDefault="006D38E9" w:rsidP="00080238">
      <w:pPr>
        <w:spacing w:line="360" w:lineRule="auto"/>
        <w:rPr>
          <w:rFonts w:ascii="Times New Roman" w:hAnsi="Times New Roman" w:cs="Times New Roman"/>
          <w:b/>
          <w:sz w:val="24"/>
          <w:szCs w:val="24"/>
        </w:rPr>
      </w:pPr>
      <w:r>
        <w:rPr>
          <w:rFonts w:ascii="Times New Roman" w:hAnsi="Times New Roman" w:cs="Times New Roman"/>
          <w:b/>
          <w:sz w:val="24"/>
          <w:szCs w:val="24"/>
        </w:rPr>
        <w:t>I.1</w:t>
      </w:r>
      <w:r>
        <w:rPr>
          <w:rFonts w:ascii="Times New Roman" w:hAnsi="Times New Roman" w:cs="Times New Roman"/>
          <w:b/>
          <w:sz w:val="24"/>
          <w:szCs w:val="24"/>
        </w:rPr>
        <w:tab/>
        <w:t xml:space="preserve">Latar Belakang </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b/>
          <w:sz w:val="24"/>
          <w:szCs w:val="24"/>
        </w:rPr>
        <w:tab/>
      </w:r>
      <w:r>
        <w:rPr>
          <w:rFonts w:ascii="Times New Roman" w:hAnsi="Times New Roman" w:cs="Times New Roman"/>
          <w:sz w:val="24"/>
          <w:szCs w:val="24"/>
        </w:rPr>
        <w:t xml:space="preserve">Kanker serviks merupakan neoplasma maligna pada daerah serviks atau serviks uteri. Kebanyakan kanker serviks merupakan karsinoma sel skuamosa berasal dari sel epitel skuamosa yang melapisi serviks. Adenokarsinoma yang berasal dari sel epitel glanduler merupakan tipe tersering kedua. Lebih jarang lagi kanker berasal dari tipe sel lain pada serviks. </w:t>
      </w:r>
      <w:r w:rsidRPr="00E72F69">
        <w:rPr>
          <w:rFonts w:ascii="Times New Roman" w:hAnsi="Times New Roman" w:cs="Times New Roman"/>
          <w:sz w:val="24"/>
          <w:szCs w:val="24"/>
          <w:vertAlign w:val="superscript"/>
        </w:rPr>
        <w:t>1</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sz w:val="24"/>
          <w:szCs w:val="24"/>
        </w:rPr>
        <w:tab/>
        <w:t xml:space="preserve">Infeksi </w:t>
      </w:r>
      <w:r w:rsidRPr="00E72F69">
        <w:rPr>
          <w:rFonts w:ascii="Times New Roman" w:hAnsi="Times New Roman" w:cs="Times New Roman"/>
          <w:i/>
          <w:sz w:val="24"/>
          <w:szCs w:val="24"/>
        </w:rPr>
        <w:t>Human Papilloma Virus</w:t>
      </w:r>
      <w:r>
        <w:rPr>
          <w:rFonts w:ascii="Times New Roman" w:hAnsi="Times New Roman" w:cs="Times New Roman"/>
          <w:sz w:val="24"/>
          <w:szCs w:val="24"/>
        </w:rPr>
        <w:t xml:space="preserve"> (HPV) merupakan faktor penting dalam perkembangan dari hampir seluruh kasus kanker serviks. Hampir semua kanker serviks ( 99,7% ) secara langsung berhubungan dengan infeksi oleh satu atau lebih tipe onkogenik dari HPV sebelumnya. Seperti perempuan, laki-laki juga biasanya terinfeksi tidak lama setelah mereka menjadi aktif secara seksual pada masa remajanya, umur dua puluhan atau tiga puluhan. Perjalanan lesi untuk menjadi kanker serviks umumnya memerlukan waktu 10 hingga 20 tahun. Namun, beberapa lesi dapat menjadi kanker dalam jangka waktu yang lebih pendek yaitu dalam satu atau dua tahun.</w:t>
      </w:r>
      <w:r w:rsidRPr="00E72F69">
        <w:rPr>
          <w:rFonts w:ascii="Times New Roman" w:hAnsi="Times New Roman" w:cs="Times New Roman"/>
          <w:sz w:val="24"/>
          <w:szCs w:val="24"/>
          <w:vertAlign w:val="superscript"/>
        </w:rPr>
        <w:t>1</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ab/>
      </w:r>
      <w:r>
        <w:rPr>
          <w:rFonts w:ascii="Times New Roman" w:hAnsi="Times New Roman" w:cs="Times New Roman"/>
          <w:sz w:val="24"/>
          <w:szCs w:val="24"/>
        </w:rPr>
        <w:t>Sampai saat ini, kanker mulut rahim masih merupakan masalah kesehatan perempuan di Indonesia sehubungan dengan angka kejadian dan angka kematiannya yang tingg. Keterlambatan diagnosis pada stadium lanjut,  keadaan umum yang lemah, status sosial eknomi yang rendah, keterbatasan sumber daya, keterbatasan sarana dan prasarana, jenis histopatologi dan derajat pendidikan ikut serta dalam menetukan prognosis penderita.</w:t>
      </w:r>
      <w:r w:rsidRPr="00E667E7">
        <w:rPr>
          <w:rFonts w:ascii="Times New Roman" w:hAnsi="Times New Roman" w:cs="Times New Roman"/>
          <w:sz w:val="24"/>
          <w:szCs w:val="24"/>
          <w:vertAlign w:val="superscript"/>
        </w:rPr>
        <w:t>3</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ab/>
      </w:r>
      <w:r>
        <w:rPr>
          <w:rFonts w:ascii="Times New Roman" w:hAnsi="Times New Roman" w:cs="Times New Roman"/>
          <w:sz w:val="24"/>
          <w:szCs w:val="24"/>
        </w:rPr>
        <w:t xml:space="preserve">Diseluruh dunia pada tahun 2002 diperkirakan 561.200 kasus kanker baru (5,2% dari seluruh kanker baru) berkaitan dengan HPV menyebabkan HPV menjadi salah stau penyebab infeksi kanker yang paling penting 84% dari kanker serviks baru berasal dari negara berkembang, dibandingkan sekitar 50% dari seluruh kanker paru. Diperkirakan sekitar 12.200 orang di US akan didiagnosis </w:t>
      </w:r>
      <w:r>
        <w:rPr>
          <w:rFonts w:ascii="Times New Roman" w:hAnsi="Times New Roman" w:cs="Times New Roman"/>
          <w:sz w:val="24"/>
          <w:szCs w:val="24"/>
        </w:rPr>
        <w:lastRenderedPageBreak/>
        <w:t xml:space="preserve">dengan kanker serviks dan 4.210 perempuan akan meninggal karena penyakit ini pada tahun 2010. </w:t>
      </w:r>
      <w:r w:rsidRPr="00E667E7">
        <w:rPr>
          <w:rFonts w:ascii="Times New Roman" w:hAnsi="Times New Roman" w:cs="Times New Roman"/>
          <w:sz w:val="24"/>
          <w:szCs w:val="24"/>
          <w:vertAlign w:val="superscript"/>
        </w:rPr>
        <w:t>1</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ab/>
      </w:r>
      <w:r>
        <w:rPr>
          <w:rFonts w:ascii="Times New Roman" w:hAnsi="Times New Roman" w:cs="Times New Roman"/>
          <w:sz w:val="24"/>
          <w:szCs w:val="24"/>
        </w:rPr>
        <w:t xml:space="preserve">Kanker serviks merupakan malignansi tersering kedua pada wanita di dunia dan merupakan penyebab utama kematian di negara-negara berekmbang. Ratio kematian kanker serviks telah menurun tetapi masih tercatat 200.00 kematian untuk penyakit ini pada tahun 2010, 46.00 dari wanita ini berumur 15-49 tahun dinegara berkembang. Selain itu, menurut  literarture lain juga disebutkan bahwa walaupun terjadi penurunan angka kejadian karsinoma serviks pada wanita diatas 25 tahun semakin meningkat setiap tahunnya. </w:t>
      </w:r>
      <w:r w:rsidRPr="00E667E7">
        <w:rPr>
          <w:rFonts w:ascii="Times New Roman" w:hAnsi="Times New Roman" w:cs="Times New Roman"/>
          <w:sz w:val="24"/>
          <w:szCs w:val="24"/>
          <w:vertAlign w:val="superscript"/>
        </w:rPr>
        <w:t>4,5</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sz w:val="24"/>
          <w:szCs w:val="24"/>
        </w:rPr>
        <w:tab/>
        <w:t xml:space="preserve">Di Indonesia diperkirakan ditemukan 40 ribu kasus baru kanker mulut rahim setiap tahunnya. Menurut data kanker berbasis patologi di 13 pusat laboratorium patologi, kanker serviks merupakan penyakit kanker yang memiliki jumlah penderita terbanyak di Indonesia yaitu kurang lebih 36%. Dari data 17 rumah sakit di Jakrat 1977 kanker serviks menduduki urutan pertama yaitu 432 kasus diantara 918 kanker pada perempuan. </w:t>
      </w:r>
      <w:r w:rsidRPr="00673EAC">
        <w:rPr>
          <w:rFonts w:ascii="Times New Roman" w:hAnsi="Times New Roman" w:cs="Times New Roman"/>
          <w:sz w:val="24"/>
          <w:szCs w:val="24"/>
          <w:vertAlign w:val="superscript"/>
        </w:rPr>
        <w:t>3</w:t>
      </w:r>
    </w:p>
    <w:p w:rsidR="006D38E9" w:rsidRDefault="006D38E9" w:rsidP="000802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Stadium awal kanker serviks bisa tanpa gejala sama sekali. Gejala dapat berupa perdarahan pervaginam, perdarahan setelah berhubungan seksual, adanya massa pada vagian, nyeri selama berhubungan seksual dan keputihan. Pada stadium lanjut, metastasis dpaat terjadi di abdomen, paru-paru dan tempat lainnya. Gejala pada stadium lanjut dapat berupa kehilangan nafsu makan, penurunan berat badan, lemah, nyeri pada tulang belakang, nyeri pada panggul, perdarahan hebat dari vagina, fraktur tulang dan keluarnya urine atau feses dari vagina.</w:t>
      </w:r>
      <w:r w:rsidRPr="00673EAC">
        <w:rPr>
          <w:rFonts w:ascii="Times New Roman" w:hAnsi="Times New Roman" w:cs="Times New Roman"/>
          <w:sz w:val="24"/>
          <w:szCs w:val="24"/>
          <w:vertAlign w:val="superscript"/>
        </w:rPr>
        <w:t>1</w:t>
      </w:r>
    </w:p>
    <w:p w:rsidR="006D38E9" w:rsidRDefault="006D38E9" w:rsidP="000802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Ada bukti kuat kejadian kanker serviks mempunyai hubungan erat dengan sejumlah faktor diantaranya, riwayat coitus pada usia kurang dari 16 tahun, tingginya paritas, status gizi yang jelek dan aktivitas seksual yang sering berganti pasangan. Tipe dan pola aktivitas terutama pada remaja merupakan faktor major dalam menetukan apakah seseorang nantinya akan terinfeksi HPV.</w:t>
      </w:r>
      <w:r w:rsidRPr="006B209C">
        <w:rPr>
          <w:rFonts w:ascii="Times New Roman" w:hAnsi="Times New Roman" w:cs="Times New Roman"/>
          <w:sz w:val="24"/>
          <w:szCs w:val="24"/>
          <w:vertAlign w:val="superscript"/>
        </w:rPr>
        <w:t>2,6</w:t>
      </w:r>
    </w:p>
    <w:p w:rsidR="006D38E9" w:rsidRDefault="006D38E9" w:rsidP="0008023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Selain itu hal yang juga dapat meningkatkan resiko kejadian kanker serviks adalah tindakan atau perilaku yang dapat menekan sistem imun seperti perilaku merokok, konsumsi alkohol dan penyalahgunaan narkotika. </w:t>
      </w:r>
      <w:r w:rsidRPr="006B209C">
        <w:rPr>
          <w:rFonts w:ascii="Times New Roman" w:hAnsi="Times New Roman" w:cs="Times New Roman"/>
          <w:sz w:val="24"/>
          <w:szCs w:val="24"/>
          <w:vertAlign w:val="superscript"/>
        </w:rPr>
        <w:t>2</w:t>
      </w:r>
    </w:p>
    <w:p w:rsidR="006D38E9" w:rsidRDefault="006D38E9" w:rsidP="00080238">
      <w:pPr>
        <w:spacing w:after="0" w:line="360" w:lineRule="auto"/>
        <w:jc w:val="both"/>
        <w:rPr>
          <w:rFonts w:ascii="Times New Roman" w:hAnsi="Times New Roman" w:cs="Times New Roman"/>
          <w:sz w:val="24"/>
          <w:szCs w:val="24"/>
          <w:vertAlign w:val="superscript"/>
        </w:rPr>
      </w:pPr>
      <w:r>
        <w:rPr>
          <w:rFonts w:ascii="Times New Roman" w:hAnsi="Times New Roman" w:cs="Times New Roman"/>
          <w:sz w:val="24"/>
          <w:szCs w:val="24"/>
        </w:rPr>
        <w:lastRenderedPageBreak/>
        <w:tab/>
        <w:t>Tidak dapat disangkal bahwa kanker serviks merupakan maslah kesehatan di dunia pada masa lalu, masa sekarang, dan tidak mustahil juga dapat menjadi masalah dia masa yang akan datang. Sehubungan dengan hal diatas maka peneliti menganggap perlu untuk mengetahui bagaimana pengetahuan masyarakat, khususnya remaja usia reproduktif mengenai karsinoma serviks sehingga pencegaha dapat dilakukan secara efektif.</w:t>
      </w:r>
      <w:r w:rsidRPr="006B209C">
        <w:rPr>
          <w:rFonts w:ascii="Times New Roman" w:hAnsi="Times New Roman" w:cs="Times New Roman"/>
          <w:sz w:val="24"/>
          <w:szCs w:val="24"/>
          <w:vertAlign w:val="superscript"/>
        </w:rPr>
        <w:t>3</w:t>
      </w:r>
    </w:p>
    <w:p w:rsidR="006D38E9" w:rsidRDefault="006D38E9" w:rsidP="00080238">
      <w:pPr>
        <w:spacing w:line="360" w:lineRule="auto"/>
        <w:jc w:val="both"/>
        <w:rPr>
          <w:rFonts w:ascii="Times New Roman" w:hAnsi="Times New Roman" w:cs="Times New Roman"/>
          <w:b/>
          <w:sz w:val="24"/>
          <w:szCs w:val="24"/>
        </w:rPr>
      </w:pP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I.2</w:t>
      </w:r>
      <w:r>
        <w:rPr>
          <w:rFonts w:ascii="Times New Roman" w:hAnsi="Times New Roman" w:cs="Times New Roman"/>
          <w:b/>
          <w:sz w:val="24"/>
          <w:szCs w:val="24"/>
        </w:rPr>
        <w:tab/>
        <w:t>Rumusan Masalah</w:t>
      </w:r>
    </w:p>
    <w:p w:rsidR="006D38E9" w:rsidRDefault="006D38E9" w:rsidP="00080238">
      <w:pPr>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Berdasarkan latar belakang pemikiran diatas adapun rumusan masalah yang ingin diangkat oleh penulis yaitu “Bagaimana tingkat pengetahuan remaja tentang karsinoma serviks?”</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I.3</w:t>
      </w:r>
      <w:r>
        <w:rPr>
          <w:rFonts w:ascii="Times New Roman" w:hAnsi="Times New Roman" w:cs="Times New Roman"/>
          <w:b/>
          <w:sz w:val="24"/>
          <w:szCs w:val="24"/>
        </w:rPr>
        <w:tab/>
        <w:t xml:space="preserve"> Tujuan Penelitian</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I.3.1</w:t>
      </w:r>
      <w:r>
        <w:rPr>
          <w:rFonts w:ascii="Times New Roman" w:hAnsi="Times New Roman" w:cs="Times New Roman"/>
          <w:b/>
          <w:sz w:val="24"/>
          <w:szCs w:val="24"/>
        </w:rPr>
        <w:tab/>
        <w:t>Tujuan umum</w:t>
      </w:r>
    </w:p>
    <w:p w:rsidR="006D38E9" w:rsidRDefault="006D38E9" w:rsidP="00080238">
      <w:pPr>
        <w:spacing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Mengetahui bagaiman tingkat pengetahuan remaja di Jeneponto mengenai karsinoma serviks.</w:t>
      </w:r>
    </w:p>
    <w:p w:rsidR="006D38E9" w:rsidRDefault="006D38E9" w:rsidP="00080238">
      <w:pPr>
        <w:spacing w:line="360" w:lineRule="auto"/>
        <w:ind w:left="720" w:hanging="11"/>
        <w:jc w:val="both"/>
        <w:rPr>
          <w:rFonts w:ascii="Times New Roman" w:hAnsi="Times New Roman" w:cs="Times New Roman"/>
          <w:b/>
          <w:sz w:val="24"/>
          <w:szCs w:val="24"/>
        </w:rPr>
      </w:pPr>
      <w:r>
        <w:rPr>
          <w:rFonts w:ascii="Times New Roman" w:hAnsi="Times New Roman" w:cs="Times New Roman"/>
          <w:b/>
          <w:sz w:val="24"/>
          <w:szCs w:val="24"/>
        </w:rPr>
        <w:t>I.3.2</w:t>
      </w:r>
      <w:r>
        <w:rPr>
          <w:rFonts w:ascii="Times New Roman" w:hAnsi="Times New Roman" w:cs="Times New Roman"/>
          <w:b/>
          <w:sz w:val="24"/>
          <w:szCs w:val="24"/>
        </w:rPr>
        <w:tab/>
        <w:t>Tujuan Khusus</w:t>
      </w:r>
    </w:p>
    <w:p w:rsidR="006D38E9" w:rsidRDefault="006D38E9" w:rsidP="00080238">
      <w:pPr>
        <w:spacing w:line="360" w:lineRule="auto"/>
        <w:ind w:left="1701" w:hanging="261"/>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Untuk mengetahui bagaimana pengetahuan remaja di jeneponto tentang pengertian, penyebab dan gejala karsinoma serviks</w:t>
      </w:r>
    </w:p>
    <w:p w:rsidR="006D38E9" w:rsidRDefault="006D38E9" w:rsidP="00080238">
      <w:pPr>
        <w:spacing w:line="360" w:lineRule="auto"/>
        <w:ind w:left="1701" w:hanging="261"/>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Untuk mengetahui bagaiman pengetahuan remaja di Jeneponto tentang cara   penularan dan faktor resiko karsinoama serviks</w:t>
      </w:r>
    </w:p>
    <w:p w:rsidR="006D38E9" w:rsidRDefault="006D38E9" w:rsidP="00080238">
      <w:pPr>
        <w:spacing w:line="360" w:lineRule="auto"/>
        <w:ind w:left="1701" w:hanging="261"/>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Untuk mengetahui bagaimana pengetahuan remaja di Jeneponto tentang pencegahan karsinoma serviks</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I.4</w:t>
      </w:r>
      <w:r>
        <w:rPr>
          <w:rFonts w:ascii="Times New Roman" w:hAnsi="Times New Roman" w:cs="Times New Roman"/>
          <w:b/>
          <w:sz w:val="24"/>
          <w:szCs w:val="24"/>
        </w:rPr>
        <w:tab/>
        <w:t>Manfaat Penelitian</w:t>
      </w:r>
    </w:p>
    <w:p w:rsidR="006D38E9" w:rsidRDefault="006D38E9" w:rsidP="00080238">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Hasil penelitian diharapkan dapat menjadi masukan kepada instansi yang terkait tentang pengetahuan remaja mengenai karsinoma serviks</w:t>
      </w:r>
    </w:p>
    <w:p w:rsidR="006D38E9" w:rsidRDefault="006D38E9" w:rsidP="00080238">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sz w:val="24"/>
          <w:szCs w:val="24"/>
        </w:rPr>
        <w:tab/>
        <w:t>Hasil pe nelitian ini diharapkan dapat mengembangkan ilmu pengetahuan khususnya dibidang kedokteran</w:t>
      </w:r>
    </w:p>
    <w:p w:rsidR="006D38E9" w:rsidRDefault="006D38E9" w:rsidP="00080238">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Hasil penelitian ini diharapkan dapat menjadi referensi dan bahan acuan bagi peneliti lain selanjutnya</w:t>
      </w:r>
    </w:p>
    <w:p w:rsidR="006D38E9" w:rsidRDefault="006D38E9" w:rsidP="00080238">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 xml:space="preserve">sebagai aplikasi ilmu dan pengetahuan penulis tentang pendidikan kesehatan. </w:t>
      </w: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4853D3" w:rsidRDefault="004853D3" w:rsidP="00080238">
      <w:pPr>
        <w:spacing w:line="360" w:lineRule="auto"/>
        <w:ind w:left="720" w:hanging="720"/>
        <w:jc w:val="both"/>
        <w:rPr>
          <w:rFonts w:ascii="Times New Roman" w:hAnsi="Times New Roman" w:cs="Times New Roman"/>
          <w:sz w:val="24"/>
          <w:szCs w:val="24"/>
        </w:rPr>
      </w:pPr>
    </w:p>
    <w:p w:rsidR="004853D3" w:rsidRDefault="004853D3" w:rsidP="00080238">
      <w:pPr>
        <w:spacing w:line="360" w:lineRule="auto"/>
        <w:ind w:left="720" w:hanging="720"/>
        <w:jc w:val="both"/>
        <w:rPr>
          <w:rFonts w:ascii="Times New Roman" w:hAnsi="Times New Roman" w:cs="Times New Roman"/>
          <w:sz w:val="24"/>
          <w:szCs w:val="24"/>
        </w:rPr>
      </w:pPr>
    </w:p>
    <w:p w:rsidR="004853D3" w:rsidRDefault="004853D3"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line="360" w:lineRule="auto"/>
        <w:ind w:left="720" w:hanging="720"/>
        <w:jc w:val="both"/>
        <w:rPr>
          <w:rFonts w:ascii="Times New Roman" w:hAnsi="Times New Roman" w:cs="Times New Roman"/>
          <w:sz w:val="24"/>
          <w:szCs w:val="24"/>
        </w:rPr>
      </w:pPr>
    </w:p>
    <w:p w:rsidR="006D38E9" w:rsidRDefault="006D38E9" w:rsidP="0008023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II</w:t>
      </w:r>
    </w:p>
    <w:p w:rsidR="006D38E9" w:rsidRDefault="006D38E9" w:rsidP="0008023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TINJAUAN PUSTAKA</w:t>
      </w:r>
    </w:p>
    <w:p w:rsidR="006D38E9" w:rsidRDefault="006D38E9" w:rsidP="00080238">
      <w:pPr>
        <w:spacing w:after="0" w:line="360" w:lineRule="auto"/>
        <w:jc w:val="center"/>
        <w:rPr>
          <w:rFonts w:ascii="Times New Roman" w:hAnsi="Times New Roman" w:cs="Times New Roman"/>
          <w:b/>
          <w:sz w:val="24"/>
          <w:szCs w:val="24"/>
        </w:rPr>
      </w:pPr>
    </w:p>
    <w:p w:rsidR="006D38E9" w:rsidRDefault="006D38E9" w:rsidP="00080238">
      <w:pPr>
        <w:spacing w:after="0" w:line="360" w:lineRule="auto"/>
        <w:rPr>
          <w:rFonts w:ascii="Times New Roman" w:hAnsi="Times New Roman" w:cs="Times New Roman"/>
          <w:b/>
          <w:sz w:val="24"/>
          <w:szCs w:val="24"/>
        </w:rPr>
      </w:pPr>
      <w:r>
        <w:rPr>
          <w:rFonts w:ascii="Times New Roman" w:hAnsi="Times New Roman" w:cs="Times New Roman"/>
          <w:b/>
          <w:sz w:val="24"/>
          <w:szCs w:val="24"/>
        </w:rPr>
        <w:t>II.I Karsinoma Serviks</w:t>
      </w:r>
    </w:p>
    <w:p w:rsidR="006D38E9" w:rsidRDefault="006D38E9" w:rsidP="00080238">
      <w:pPr>
        <w:tabs>
          <w:tab w:val="left" w:pos="426"/>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t>II.I.1 Pendahuluan</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 xml:space="preserve">Di seluruh dunia, setiap tahunnya terdapat kurang lebih 400.000 kasus baru kanker serviks, 80% diantaranya terjadi pada perempuan yang hidup di negara berkembang. Di Asia Pasifik, setiap tahun ditemukan sekitar 266.000 kasus kanker serviks, 143.000 diantaranya meninggal dunia di usia produktif. </w:t>
      </w:r>
      <w:r w:rsidRPr="00E93C99">
        <w:rPr>
          <w:rFonts w:ascii="Times New Roman" w:hAnsi="Times New Roman" w:cs="Times New Roman"/>
          <w:sz w:val="24"/>
          <w:szCs w:val="24"/>
          <w:lang w:val="en-US"/>
        </w:rPr>
        <w:t>P</w:t>
      </w:r>
      <w:r w:rsidRPr="00E93C99">
        <w:rPr>
          <w:rFonts w:ascii="Times New Roman" w:hAnsi="Times New Roman" w:cs="Times New Roman"/>
          <w:sz w:val="24"/>
          <w:szCs w:val="24"/>
        </w:rPr>
        <w:t>ermasalahan kanker serviks di Indonesia masih seperti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penyakit kanker yang </w:t>
      </w:r>
      <w:proofErr w:type="gramStart"/>
      <w:r w:rsidRPr="00E93C99">
        <w:rPr>
          <w:rFonts w:ascii="Times New Roman" w:hAnsi="Times New Roman" w:cs="Times New Roman"/>
          <w:sz w:val="24"/>
          <w:szCs w:val="24"/>
        </w:rPr>
        <w:t>lain</w:t>
      </w:r>
      <w:proofErr w:type="gramEnd"/>
      <w:r w:rsidRPr="00E93C99">
        <w:rPr>
          <w:rFonts w:ascii="Times New Roman" w:hAnsi="Times New Roman" w:cs="Times New Roman"/>
          <w:sz w:val="24"/>
          <w:szCs w:val="24"/>
        </w:rPr>
        <w:t>, yaitu lebih dari 70% kasus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ditemukan pada stadium lanjut. Kondisi ini terjadi pula di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beberapa negara berkembang. Untuk memperoleh hasil</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pengobatan kanker serviks yang baik, salah satu faktor</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utama adalah deteksi dini. Dengan ditemukan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pada stadium dini maka pengobatan kanker serviks akan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memberikan hasil yang lebih baik, rata-rata penyembuhan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berkisar antara 66,3% sampai 95,1%. Sedangkan pada</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stadium lanjut memberikan hasil yang kurang memuaskan,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dengan angka harapan hidup yang rendah, berkisar</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antara 9,4 – 63,5%, serta biaya yang tinggi</w:t>
      </w:r>
      <w:r w:rsidRPr="00E93C99">
        <w:rPr>
          <w:rFonts w:ascii="Times New Roman" w:hAnsi="Times New Roman" w:cs="Times New Roman"/>
          <w:sz w:val="24"/>
          <w:szCs w:val="24"/>
          <w:vertAlign w:val="superscript"/>
        </w:rPr>
        <w:fldChar w:fldCharType="begin"/>
      </w:r>
      <w:r w:rsidRPr="00E93C99">
        <w:rPr>
          <w:rFonts w:ascii="Times New Roman" w:hAnsi="Times New Roman" w:cs="Times New Roman"/>
          <w:sz w:val="24"/>
          <w:szCs w:val="24"/>
          <w:vertAlign w:val="superscript"/>
        </w:rPr>
        <w:instrText xml:space="preserve"> ADDIN EN.CITE &lt;EndNote&gt;&lt;Cite&gt;&lt;Author&gt;Iskandar&lt;/Author&gt;&lt;Year&gt;2009&lt;/Year&gt;&lt;RecNum&gt;1&lt;/RecNum&gt;&lt;DisplayText&gt;(1)&lt;/DisplayText&gt;&lt;record&gt;&lt;rec-number&gt;1&lt;/rec-number&gt;&lt;foreign-keys&gt;&lt;key app="EN" db-id="dsdtdztxg2ddd5erzf2vwwr7awf25es0wtde"&gt;1&lt;/key&gt;&lt;/foreign-keys&gt;&lt;ref-type name="Journal Article"&gt;17&lt;/ref-type&gt;&lt;contributors&gt;&lt;authors&gt;&lt;author&gt;Iskandar, TM.&lt;/author&gt;&lt;/authors&gt;&lt;/contributors&gt;&lt;titles&gt;&lt;title&gt;Pengelolaan Lesi Prakanker Serviks&lt;/title&gt;&lt;secondary-title&gt;Indonesian Journal of Cancer&lt;/secondary-title&gt;&lt;/titles&gt;&lt;periodical&gt;&lt;full-title&gt;Indonesian Journal of Cancer&lt;/full-title&gt;&lt;/periodical&gt;&lt;pages&gt;97-102&lt;/pages&gt;&lt;volume&gt;III&lt;/volume&gt;&lt;number&gt;3&lt;/number&gt;&lt;dates&gt;&lt;year&gt;2009&lt;/year&gt;&lt;/dates&gt;&lt;urls&gt;&lt;/urls&gt;&lt;/record&gt;&lt;/Cite&gt;&lt;/EndNote&gt;</w:instrText>
      </w:r>
      <w:r w:rsidRPr="00E93C99">
        <w:rPr>
          <w:rFonts w:ascii="Times New Roman" w:hAnsi="Times New Roman" w:cs="Times New Roman"/>
          <w:sz w:val="24"/>
          <w:szCs w:val="24"/>
          <w:vertAlign w:val="superscript"/>
        </w:rPr>
        <w:fldChar w:fldCharType="separate"/>
      </w:r>
      <w:r w:rsidRPr="00E93C99">
        <w:rPr>
          <w:rFonts w:ascii="Times New Roman" w:hAnsi="Times New Roman" w:cs="Times New Roman"/>
          <w:noProof/>
          <w:sz w:val="24"/>
          <w:szCs w:val="24"/>
          <w:vertAlign w:val="superscript"/>
        </w:rPr>
        <w:t>(</w:t>
      </w:r>
      <w:hyperlink w:anchor="_ENREF_1" w:tooltip="Iskandar, 2009 #1" w:history="1">
        <w:r w:rsidRPr="00E93C99">
          <w:rPr>
            <w:rFonts w:ascii="Times New Roman" w:hAnsi="Times New Roman" w:cs="Times New Roman"/>
            <w:noProof/>
            <w:sz w:val="24"/>
            <w:szCs w:val="24"/>
            <w:vertAlign w:val="superscript"/>
          </w:rPr>
          <w:t>1</w:t>
        </w:r>
      </w:hyperlink>
      <w:r w:rsidRPr="00E93C99">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Perjalanan penyakit kanker serviks sudah diketahui dengan baik. Infeksi HPV (</w:t>
      </w:r>
      <w:r w:rsidRPr="00E93C99">
        <w:rPr>
          <w:rFonts w:ascii="Times New Roman" w:hAnsi="Times New Roman" w:cs="Times New Roman"/>
          <w:i/>
          <w:iCs/>
          <w:sz w:val="24"/>
          <w:szCs w:val="24"/>
        </w:rPr>
        <w:t>Human Papillomavirus</w:t>
      </w:r>
      <w:r w:rsidRPr="00E93C99">
        <w:rPr>
          <w:rFonts w:ascii="Times New Roman" w:hAnsi="Times New Roman" w:cs="Times New Roman"/>
          <w:sz w:val="24"/>
          <w:szCs w:val="24"/>
        </w:rPr>
        <w:t>) risiko tinggi merupakan awal dari patogenesis kanker serviks. HPV risiko tinggi merupakan karsinogen kanker serviks, dan awal dari proses karsinogenesis kanker serviks. Proses karsinogenesis melalui tahap lesi prakanker yang terdiri dari neoplasia intraepitelial serviks (NIS) I, II, dan III. Lesi prakanker NIS I sebagian besar akan mengalami regresi, sebagian kecil yang berlanjut menjadi NIS II, dan kemudian berlanjut menjadi kanker invasif serviks</w:t>
      </w:r>
      <w:r w:rsidRPr="00E93C99">
        <w:rPr>
          <w:rFonts w:ascii="Times New Roman" w:hAnsi="Times New Roman" w:cs="Times New Roman"/>
          <w:sz w:val="24"/>
          <w:szCs w:val="24"/>
          <w:vertAlign w:val="superscript"/>
        </w:rPr>
        <w:fldChar w:fldCharType="begin"/>
      </w:r>
      <w:r w:rsidRPr="00E93C99">
        <w:rPr>
          <w:rFonts w:ascii="Times New Roman" w:hAnsi="Times New Roman" w:cs="Times New Roman"/>
          <w:sz w:val="24"/>
          <w:szCs w:val="24"/>
          <w:vertAlign w:val="superscript"/>
        </w:rPr>
        <w:instrText xml:space="preserve"> ADDIN EN.CITE &lt;EndNote&gt;&lt;Cite&gt;&lt;Author&gt;Andrijono&lt;/Author&gt;&lt;Year&gt;2007&lt;/Year&gt;&lt;RecNum&gt;2&lt;/RecNum&gt;&lt;DisplayText&gt;(2)&lt;/DisplayText&gt;&lt;record&gt;&lt;rec-number&gt;2&lt;/rec-number&gt;&lt;foreign-keys&gt;&lt;key app="EN" db-id="dsdtdztxg2ddd5erzf2vwwr7awf25es0wtde"&gt;2&lt;/key&gt;&lt;/foreign-keys&gt;&lt;ref-type name="Journal Article"&gt;17&lt;/ref-type&gt;&lt;contributors&gt;&lt;authors&gt;&lt;author&gt;Andrijono&lt;/author&gt;&lt;/authors&gt;&lt;/contributors&gt;&lt;titles&gt;&lt;title&gt;Vaksinasi HPV Merupakan Pencegahan Primer Kanker Serviks&lt;/title&gt;&lt;secondary-title&gt;Maj Kedok Indon&lt;/secondary-title&gt;&lt;/titles&gt;&lt;periodical&gt;&lt;full-title&gt;Maj Kedok Indon&lt;/full-title&gt;&lt;/periodical&gt;&lt;pages&gt;153-8&lt;/pages&gt;&lt;volume&gt;57&lt;/volume&gt;&lt;number&gt;5&lt;/number&gt;&lt;dates&gt;&lt;year&gt;2007&lt;/year&gt;&lt;/dates&gt;&lt;urls&gt;&lt;/urls&gt;&lt;/record&gt;&lt;/Cite&gt;&lt;/EndNote&gt;</w:instrText>
      </w:r>
      <w:r w:rsidRPr="00E93C99">
        <w:rPr>
          <w:rFonts w:ascii="Times New Roman" w:hAnsi="Times New Roman" w:cs="Times New Roman"/>
          <w:sz w:val="24"/>
          <w:szCs w:val="24"/>
          <w:vertAlign w:val="superscript"/>
        </w:rPr>
        <w:fldChar w:fldCharType="separate"/>
      </w:r>
      <w:r w:rsidRPr="00E93C99">
        <w:rPr>
          <w:rFonts w:ascii="Times New Roman" w:hAnsi="Times New Roman" w:cs="Times New Roman"/>
          <w:noProof/>
          <w:sz w:val="24"/>
          <w:szCs w:val="24"/>
          <w:vertAlign w:val="superscript"/>
        </w:rPr>
        <w:t>(</w:t>
      </w:r>
      <w:hyperlink w:anchor="_ENREF_2" w:tooltip="Andrijono, 2007 #2" w:history="1">
        <w:r w:rsidRPr="00E93C99">
          <w:rPr>
            <w:rFonts w:ascii="Times New Roman" w:hAnsi="Times New Roman" w:cs="Times New Roman"/>
            <w:noProof/>
            <w:sz w:val="24"/>
            <w:szCs w:val="24"/>
            <w:vertAlign w:val="superscript"/>
          </w:rPr>
          <w:t>2</w:t>
        </w:r>
      </w:hyperlink>
      <w:r w:rsidRPr="00E93C99">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 xml:space="preserve">. </w:t>
      </w:r>
    </w:p>
    <w:p w:rsidR="006D38E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 xml:space="preserve">Beberapa kontroversi selalu didapatkan dalam tatalaksana lesi prakanker serviks. Dengan metode skrining yang baik serta pengobatan lesi prakanker, diharapkan dapat menurunkan jumlah kasus yang ditemukan pada stadium kanker invasif, khususnya stadium lanjut. Sampai saat ini pemeriksaan sitologi dengan tes </w:t>
      </w:r>
      <w:r w:rsidRPr="00E93C99">
        <w:rPr>
          <w:rFonts w:ascii="Times New Roman" w:hAnsi="Times New Roman" w:cs="Times New Roman"/>
          <w:sz w:val="24"/>
          <w:szCs w:val="24"/>
        </w:rPr>
        <w:lastRenderedPageBreak/>
        <w:t>Pap masih merupakan pemeriksaan standar untuk deteksi dini keganasan serviks</w:t>
      </w:r>
      <w:r w:rsidRPr="00E93C99">
        <w:rPr>
          <w:rFonts w:ascii="Times New Roman" w:hAnsi="Times New Roman" w:cs="Times New Roman"/>
          <w:sz w:val="24"/>
          <w:szCs w:val="24"/>
          <w:vertAlign w:val="superscript"/>
        </w:rPr>
        <w:fldChar w:fldCharType="begin"/>
      </w:r>
      <w:r w:rsidRPr="00E93C99">
        <w:rPr>
          <w:rFonts w:ascii="Times New Roman" w:hAnsi="Times New Roman" w:cs="Times New Roman"/>
          <w:sz w:val="24"/>
          <w:szCs w:val="24"/>
          <w:vertAlign w:val="superscript"/>
        </w:rPr>
        <w:instrText xml:space="preserve"> ADDIN EN.CITE &lt;EndNote&gt;&lt;Cite&gt;&lt;Author&gt;Priyanto&lt;/Author&gt;&lt;Year&gt;2011&lt;/Year&gt;&lt;RecNum&gt;3&lt;/RecNum&gt;&lt;DisplayText&gt;(3)&lt;/DisplayText&gt;&lt;record&gt;&lt;rec-number&gt;3&lt;/rec-number&gt;&lt;foreign-keys&gt;&lt;key app="EN" db-id="dsdtdztxg2ddd5erzf2vwwr7awf25es0wtde"&gt;3&lt;/key&gt;&lt;/foreign-keys&gt;&lt;ref-type name="Thesis"&gt;32&lt;/ref-type&gt;&lt;contributors&gt;&lt;authors&gt;&lt;author&gt;Priyanto, Heru.&lt;/author&gt;&lt;/authors&gt;&lt;/contributors&gt;&lt;titles&gt;&lt;title&gt;Ablation Therapy; Neoplasia  Intraepitelial Serviks&lt;/title&gt;&lt;secondary-title&gt;Divisi Onkologi- Bagian Obsetri &amp;amp; Ginekologi RS Dr Moewardi&lt;/secondary-title&gt;&lt;/titles&gt;&lt;dates&gt;&lt;year&gt;2011&lt;/year&gt;&lt;/dates&gt;&lt;pub-location&gt;Yogyakarta&lt;/pub-location&gt;&lt;publisher&gt;Universitas Sebelas Maret&lt;/publisher&gt;&lt;urls&gt;&lt;/urls&gt;&lt;/record&gt;&lt;/Cite&gt;&lt;/EndNote&gt;</w:instrText>
      </w:r>
      <w:r w:rsidRPr="00E93C99">
        <w:rPr>
          <w:rFonts w:ascii="Times New Roman" w:hAnsi="Times New Roman" w:cs="Times New Roman"/>
          <w:sz w:val="24"/>
          <w:szCs w:val="24"/>
          <w:vertAlign w:val="superscript"/>
        </w:rPr>
        <w:fldChar w:fldCharType="separate"/>
      </w:r>
      <w:r w:rsidRPr="00E93C99">
        <w:rPr>
          <w:rFonts w:ascii="Times New Roman" w:hAnsi="Times New Roman" w:cs="Times New Roman"/>
          <w:noProof/>
          <w:sz w:val="24"/>
          <w:szCs w:val="24"/>
          <w:vertAlign w:val="superscript"/>
        </w:rPr>
        <w:t>(</w:t>
      </w:r>
      <w:hyperlink w:anchor="_ENREF_3" w:tooltip="Priyanto, 2011 #3" w:history="1">
        <w:r w:rsidRPr="00E93C99">
          <w:rPr>
            <w:rFonts w:ascii="Times New Roman" w:hAnsi="Times New Roman" w:cs="Times New Roman"/>
            <w:noProof/>
            <w:sz w:val="24"/>
            <w:szCs w:val="24"/>
            <w:vertAlign w:val="superscript"/>
          </w:rPr>
          <w:t>3</w:t>
        </w:r>
      </w:hyperlink>
      <w:r w:rsidRPr="00E93C99">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42433C" w:rsidRDefault="006D38E9" w:rsidP="00080238">
      <w:pPr>
        <w:spacing w:after="0" w:line="360" w:lineRule="auto"/>
        <w:ind w:left="284"/>
        <w:jc w:val="both"/>
        <w:rPr>
          <w:rFonts w:ascii="Times New Roman" w:hAnsi="Times New Roman" w:cs="Times New Roman"/>
          <w:b/>
          <w:sz w:val="24"/>
          <w:szCs w:val="24"/>
        </w:rPr>
      </w:pPr>
      <w:r>
        <w:rPr>
          <w:rFonts w:ascii="Times New Roman" w:hAnsi="Times New Roman" w:cs="Times New Roman"/>
          <w:b/>
          <w:sz w:val="24"/>
          <w:szCs w:val="24"/>
        </w:rPr>
        <w:t>II.1.2 Anatomi dan Histologi</w:t>
      </w:r>
    </w:p>
    <w:p w:rsidR="006D38E9" w:rsidRPr="00E93C99" w:rsidRDefault="006D38E9" w:rsidP="00080238">
      <w:pPr>
        <w:pStyle w:val="ListParagraph"/>
        <w:numPr>
          <w:ilvl w:val="0"/>
          <w:numId w:val="4"/>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Organ Genitalia Eksterna</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vertAlign w:val="superscript"/>
        </w:rPr>
      </w:pPr>
      <w:r w:rsidRPr="00E93C99">
        <w:rPr>
          <w:rFonts w:ascii="Times New Roman" w:hAnsi="Times New Roman" w:cs="Times New Roman"/>
          <w:sz w:val="24"/>
          <w:szCs w:val="24"/>
        </w:rPr>
        <w:t>Organ genitalia eksterna terdiri dari labia mayor dan minor, klitoris, ostium uretra, introitus vagina. Area antara vagina dan anus adalah perineum, dan kelenjar bartolini adalah dua kelenjar pada masing-masing sisi introitus vagina</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080238" w:rsidRDefault="00080238" w:rsidP="00080238">
      <w:pPr>
        <w:pStyle w:val="ListParagraph"/>
        <w:spacing w:after="0" w:line="360" w:lineRule="auto"/>
        <w:ind w:left="0"/>
        <w:jc w:val="both"/>
        <w:rPr>
          <w:rFonts w:ascii="Times New Roman" w:hAnsi="Times New Roman" w:cs="Times New Roman"/>
          <w:b/>
          <w:sz w:val="24"/>
          <w:szCs w:val="24"/>
        </w:rPr>
      </w:pPr>
    </w:p>
    <w:p w:rsidR="00080238" w:rsidRDefault="00080238" w:rsidP="00080238">
      <w:pPr>
        <w:pStyle w:val="ListParagraph"/>
        <w:spacing w:after="0" w:line="360" w:lineRule="auto"/>
        <w:ind w:left="0"/>
        <w:jc w:val="both"/>
        <w:rPr>
          <w:rFonts w:ascii="Times New Roman" w:hAnsi="Times New Roman" w:cs="Times New Roman"/>
          <w:b/>
          <w:sz w:val="24"/>
          <w:szCs w:val="24"/>
        </w:rPr>
      </w:pPr>
    </w:p>
    <w:p w:rsidR="006D38E9" w:rsidRPr="00E93C99" w:rsidRDefault="006D38E9" w:rsidP="00080238">
      <w:pPr>
        <w:pStyle w:val="ListParagraph"/>
        <w:spacing w:after="0" w:line="360" w:lineRule="auto"/>
        <w:ind w:left="0"/>
        <w:jc w:val="both"/>
        <w:rPr>
          <w:rFonts w:ascii="Times New Roman" w:hAnsi="Times New Roman" w:cs="Times New Roman"/>
          <w:b/>
          <w:sz w:val="24"/>
          <w:szCs w:val="24"/>
        </w:rPr>
      </w:pPr>
      <w:r w:rsidRPr="00E93C99">
        <w:rPr>
          <w:rFonts w:ascii="Times New Roman" w:hAnsi="Times New Roman" w:cs="Times New Roman"/>
          <w:noProof/>
          <w:sz w:val="24"/>
          <w:szCs w:val="24"/>
          <w:lang w:eastAsia="id-ID"/>
        </w:rPr>
        <w:drawing>
          <wp:anchor distT="0" distB="0" distL="114300" distR="114300" simplePos="0" relativeHeight="251662336" behindDoc="0" locked="0" layoutInCell="1" allowOverlap="1" wp14:anchorId="79C5FE51" wp14:editId="3BBA6E20">
            <wp:simplePos x="0" y="0"/>
            <wp:positionH relativeFrom="column">
              <wp:posOffset>1206500</wp:posOffset>
            </wp:positionH>
            <wp:positionV relativeFrom="paragraph">
              <wp:posOffset>35560</wp:posOffset>
            </wp:positionV>
            <wp:extent cx="2863215" cy="1759585"/>
            <wp:effectExtent l="19050" t="0" r="0" b="0"/>
            <wp:wrapNone/>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2863215" cy="1759585"/>
                    </a:xfrm>
                    <a:prstGeom prst="rect">
                      <a:avLst/>
                    </a:prstGeom>
                    <a:noFill/>
                  </pic:spPr>
                </pic:pic>
              </a:graphicData>
            </a:graphic>
          </wp:anchor>
        </w:drawing>
      </w:r>
    </w:p>
    <w:p w:rsidR="006D38E9" w:rsidRPr="00E93C99" w:rsidRDefault="006D38E9" w:rsidP="00080238">
      <w:pPr>
        <w:pStyle w:val="ListParagraph"/>
        <w:spacing w:after="0" w:line="360" w:lineRule="auto"/>
        <w:jc w:val="both"/>
        <w:rPr>
          <w:rFonts w:ascii="Times New Roman" w:hAnsi="Times New Roman" w:cs="Times New Roman"/>
          <w:b/>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6"/>
          <w:szCs w:val="24"/>
        </w:rPr>
      </w:pPr>
    </w:p>
    <w:p w:rsidR="00080238" w:rsidRDefault="00080238" w:rsidP="00080238">
      <w:pPr>
        <w:pStyle w:val="ListParagraph"/>
        <w:spacing w:after="0" w:line="360" w:lineRule="auto"/>
        <w:ind w:left="0"/>
        <w:jc w:val="center"/>
        <w:rPr>
          <w:rFonts w:ascii="Times New Roman" w:hAnsi="Times New Roman" w:cs="Times New Roman"/>
          <w:sz w:val="24"/>
          <w:szCs w:val="24"/>
        </w:rPr>
      </w:pPr>
    </w:p>
    <w:p w:rsidR="006D38E9" w:rsidRPr="00E93C99" w:rsidRDefault="006D38E9" w:rsidP="00080238">
      <w:pPr>
        <w:pStyle w:val="ListParagraph"/>
        <w:spacing w:after="0" w:line="360" w:lineRule="auto"/>
        <w:ind w:left="0"/>
        <w:jc w:val="center"/>
        <w:rPr>
          <w:rFonts w:ascii="Times New Roman" w:hAnsi="Times New Roman" w:cs="Times New Roman"/>
          <w:sz w:val="24"/>
          <w:szCs w:val="24"/>
          <w:vertAlign w:val="superscript"/>
        </w:rPr>
      </w:pPr>
      <w:r w:rsidRPr="00E93C99">
        <w:rPr>
          <w:rFonts w:ascii="Times New Roman" w:hAnsi="Times New Roman" w:cs="Times New Roman"/>
          <w:sz w:val="24"/>
          <w:szCs w:val="24"/>
        </w:rPr>
        <w:t>Gambar 1: Organ genitalia eksterna</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pStyle w:val="ListParagraph"/>
        <w:numPr>
          <w:ilvl w:val="0"/>
          <w:numId w:val="4"/>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noProof/>
          <w:sz w:val="24"/>
          <w:szCs w:val="24"/>
          <w:lang w:eastAsia="id-ID"/>
        </w:rPr>
        <w:drawing>
          <wp:anchor distT="0" distB="0" distL="114300" distR="114300" simplePos="0" relativeHeight="251663360" behindDoc="0" locked="0" layoutInCell="1" allowOverlap="1" wp14:anchorId="7A1F8F79" wp14:editId="27D00A99">
            <wp:simplePos x="0" y="0"/>
            <wp:positionH relativeFrom="column">
              <wp:posOffset>2140777</wp:posOffset>
            </wp:positionH>
            <wp:positionV relativeFrom="paragraph">
              <wp:posOffset>178316</wp:posOffset>
            </wp:positionV>
            <wp:extent cx="3128187" cy="1807535"/>
            <wp:effectExtent l="19050" t="0" r="0" b="0"/>
            <wp:wrapNone/>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t="47502"/>
                    <a:stretch>
                      <a:fillRect/>
                    </a:stretch>
                  </pic:blipFill>
                  <pic:spPr bwMode="auto">
                    <a:xfrm>
                      <a:off x="0" y="0"/>
                      <a:ext cx="3128187" cy="1807535"/>
                    </a:xfrm>
                    <a:prstGeom prst="rect">
                      <a:avLst/>
                    </a:prstGeom>
                    <a:noFill/>
                  </pic:spPr>
                </pic:pic>
              </a:graphicData>
            </a:graphic>
          </wp:anchor>
        </w:drawing>
      </w:r>
      <w:r w:rsidRPr="00E93C99">
        <w:rPr>
          <w:rFonts w:ascii="Times New Roman" w:hAnsi="Times New Roman" w:cs="Times New Roman"/>
          <w:b/>
          <w:sz w:val="24"/>
          <w:szCs w:val="24"/>
        </w:rPr>
        <w:t>Organ Genitalia Interna</w:t>
      </w:r>
    </w:p>
    <w:p w:rsidR="006D38E9" w:rsidRPr="00E93C99" w:rsidRDefault="006D38E9" w:rsidP="00080238">
      <w:pPr>
        <w:pStyle w:val="ListParagraph"/>
        <w:spacing w:after="0" w:line="360" w:lineRule="auto"/>
        <w:jc w:val="both"/>
        <w:rPr>
          <w:rFonts w:ascii="Times New Roman" w:hAnsi="Times New Roman" w:cs="Times New Roman"/>
          <w:sz w:val="24"/>
          <w:szCs w:val="24"/>
        </w:rPr>
      </w:pPr>
      <w:r w:rsidRPr="00E93C99">
        <w:rPr>
          <w:rFonts w:ascii="Times New Roman" w:hAnsi="Times New Roman" w:cs="Times New Roman"/>
          <w:noProof/>
          <w:sz w:val="24"/>
          <w:szCs w:val="24"/>
          <w:lang w:eastAsia="id-ID"/>
        </w:rPr>
        <w:drawing>
          <wp:anchor distT="0" distB="0" distL="114300" distR="114300" simplePos="0" relativeHeight="251667456" behindDoc="0" locked="0" layoutInCell="1" allowOverlap="1" wp14:anchorId="733349CC" wp14:editId="11A31C7C">
            <wp:simplePos x="0" y="0"/>
            <wp:positionH relativeFrom="column">
              <wp:posOffset>237550</wp:posOffset>
            </wp:positionH>
            <wp:positionV relativeFrom="paragraph">
              <wp:posOffset>53650</wp:posOffset>
            </wp:positionV>
            <wp:extent cx="1926708" cy="1605516"/>
            <wp:effectExtent l="19050" t="0" r="0" b="0"/>
            <wp:wrapNone/>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l="18765" t="2725" r="19374" b="50643"/>
                    <a:stretch>
                      <a:fillRect/>
                    </a:stretch>
                  </pic:blipFill>
                  <pic:spPr bwMode="auto">
                    <a:xfrm>
                      <a:off x="0" y="0"/>
                      <a:ext cx="1926708" cy="1605516"/>
                    </a:xfrm>
                    <a:prstGeom prst="rect">
                      <a:avLst/>
                    </a:prstGeom>
                    <a:noFill/>
                  </pic:spPr>
                </pic:pic>
              </a:graphicData>
            </a:graphic>
          </wp:anchor>
        </w:drawing>
      </w:r>
      <w:r w:rsidRPr="00E93C99">
        <w:rPr>
          <w:rFonts w:ascii="Times New Roman" w:hAnsi="Times New Roman" w:cs="Times New Roman"/>
          <w:sz w:val="24"/>
          <w:szCs w:val="24"/>
        </w:rPr>
        <w:tab/>
      </w: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Default="006D38E9" w:rsidP="00080238">
      <w:pPr>
        <w:pStyle w:val="ListParagraph"/>
        <w:spacing w:after="0" w:line="360" w:lineRule="auto"/>
        <w:jc w:val="center"/>
        <w:rPr>
          <w:rFonts w:ascii="Times New Roman" w:hAnsi="Times New Roman" w:cs="Times New Roman"/>
          <w:sz w:val="24"/>
          <w:szCs w:val="24"/>
        </w:rPr>
      </w:pPr>
    </w:p>
    <w:p w:rsidR="00080238" w:rsidRDefault="00080238" w:rsidP="00080238">
      <w:pPr>
        <w:pStyle w:val="ListParagraph"/>
        <w:spacing w:after="0" w:line="360" w:lineRule="auto"/>
        <w:jc w:val="center"/>
        <w:rPr>
          <w:rFonts w:ascii="Times New Roman" w:hAnsi="Times New Roman" w:cs="Times New Roman"/>
          <w:sz w:val="24"/>
          <w:szCs w:val="24"/>
        </w:rPr>
      </w:pPr>
    </w:p>
    <w:p w:rsidR="00080238" w:rsidRPr="00E93C99" w:rsidRDefault="00080238" w:rsidP="00080238">
      <w:pPr>
        <w:pStyle w:val="ListParagraph"/>
        <w:spacing w:after="0" w:line="360" w:lineRule="auto"/>
        <w:jc w:val="center"/>
        <w:rPr>
          <w:rFonts w:ascii="Times New Roman" w:hAnsi="Times New Roman" w:cs="Times New Roman"/>
          <w:sz w:val="24"/>
          <w:szCs w:val="24"/>
        </w:rPr>
      </w:pPr>
    </w:p>
    <w:p w:rsidR="006D38E9" w:rsidRPr="00E93C99" w:rsidRDefault="006D38E9" w:rsidP="00080238">
      <w:pPr>
        <w:pStyle w:val="ListParagraph"/>
        <w:spacing w:after="0" w:line="360" w:lineRule="auto"/>
        <w:jc w:val="center"/>
        <w:rPr>
          <w:rFonts w:ascii="Times New Roman" w:hAnsi="Times New Roman" w:cs="Times New Roman"/>
          <w:sz w:val="24"/>
          <w:szCs w:val="24"/>
        </w:rPr>
      </w:pPr>
      <w:r w:rsidRPr="00E93C99">
        <w:rPr>
          <w:rFonts w:ascii="Times New Roman" w:hAnsi="Times New Roman" w:cs="Times New Roman"/>
          <w:sz w:val="24"/>
          <w:szCs w:val="24"/>
        </w:rPr>
        <w:t>Gambar 2: Organ genitalia interna</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vertAlign w:val="superscript"/>
        </w:rPr>
      </w:pPr>
      <w:r w:rsidRPr="00E93C99">
        <w:rPr>
          <w:rFonts w:ascii="Times New Roman" w:hAnsi="Times New Roman" w:cs="Times New Roman"/>
          <w:sz w:val="24"/>
          <w:szCs w:val="24"/>
        </w:rPr>
        <w:lastRenderedPageBreak/>
        <w:t>Vagina dan uterus terletak di belakang-bawah os pubis dalam pelvis. Kantong kemih dan uretra terletak di depan vagina dan uterus, dan rektum dibelakangnya.</w:t>
      </w:r>
    </w:p>
    <w:p w:rsidR="006D38E9" w:rsidRPr="00E93C99" w:rsidRDefault="006D38E9" w:rsidP="00080238">
      <w:pPr>
        <w:pStyle w:val="ListParagraph"/>
        <w:numPr>
          <w:ilvl w:val="0"/>
          <w:numId w:val="5"/>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Vagina</w:t>
      </w:r>
    </w:p>
    <w:p w:rsidR="006D38E9" w:rsidRPr="00E93C99" w:rsidRDefault="006D38E9" w:rsidP="00080238">
      <w:pPr>
        <w:pStyle w:val="ListParagraph"/>
        <w:spacing w:after="0" w:line="360" w:lineRule="auto"/>
        <w:ind w:left="0"/>
        <w:jc w:val="both"/>
        <w:rPr>
          <w:rFonts w:ascii="Times New Roman" w:hAnsi="Times New Roman" w:cs="Times New Roman"/>
          <w:sz w:val="24"/>
          <w:szCs w:val="24"/>
          <w:vertAlign w:val="superscript"/>
        </w:rPr>
      </w:pPr>
      <w:r w:rsidRPr="00E93C99">
        <w:rPr>
          <w:rFonts w:ascii="Times New Roman" w:hAnsi="Times New Roman" w:cs="Times New Roman"/>
          <w:sz w:val="24"/>
          <w:szCs w:val="24"/>
        </w:rPr>
        <w:tab/>
        <w:t>Vagina adalah sebuah saluran (</w:t>
      </w:r>
      <w:r w:rsidRPr="00E93C99">
        <w:rPr>
          <w:rFonts w:ascii="Times New Roman" w:hAnsi="Times New Roman" w:cs="Times New Roman"/>
          <w:i/>
          <w:sz w:val="24"/>
          <w:szCs w:val="24"/>
        </w:rPr>
        <w:t>tube) fibromuscular</w:t>
      </w:r>
      <w:r w:rsidRPr="00E93C99">
        <w:rPr>
          <w:rFonts w:ascii="Times New Roman" w:hAnsi="Times New Roman" w:cs="Times New Roman"/>
          <w:sz w:val="24"/>
          <w:szCs w:val="24"/>
        </w:rPr>
        <w:t xml:space="preserve"> elastis dari introitus sampai ke serviks; dindingnya berbentuk lipatan-lipatan yang memungkinkan vagina mengembang/melebar saat aktivitas seksual dan saat melahirkan bayi. Bagian bawah dari serviks (ektoserviks) menonjol ke ujung dalam dari vagina dan area vagina melingkari bagian tersebut membentuk forniks anterior, posterior dan lateral</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E93C99" w:rsidRDefault="006D38E9" w:rsidP="00080238">
      <w:pPr>
        <w:pStyle w:val="ListParagraph"/>
        <w:numPr>
          <w:ilvl w:val="0"/>
          <w:numId w:val="5"/>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Uterus dan Serviks</w:t>
      </w:r>
    </w:p>
    <w:p w:rsidR="006D38E9" w:rsidRPr="00E93C99" w:rsidRDefault="006D38E9" w:rsidP="00080238">
      <w:pPr>
        <w:pStyle w:val="ListParagraph"/>
        <w:spacing w:after="0" w:line="360" w:lineRule="auto"/>
        <w:ind w:left="0"/>
        <w:jc w:val="both"/>
        <w:rPr>
          <w:rFonts w:ascii="Times New Roman" w:hAnsi="Times New Roman" w:cs="Times New Roman"/>
          <w:sz w:val="24"/>
          <w:szCs w:val="24"/>
          <w:vertAlign w:val="superscript"/>
        </w:rPr>
      </w:pPr>
      <w:r w:rsidRPr="00E93C99">
        <w:rPr>
          <w:rFonts w:ascii="Times New Roman" w:hAnsi="Times New Roman" w:cs="Times New Roman"/>
          <w:sz w:val="24"/>
          <w:szCs w:val="24"/>
        </w:rPr>
        <w:tab/>
        <w:t>Uterus atau rahim adalah organ berdinding tebal, berbentuk buah pir, organ berlubang dan terbentuk dari otot polos. Uterus disokong oleh beberapa struktur jaringan ikat yaitu: ligamentum transversal, ligamentum uterosakral, ligamentum latum, ligamentum kardinale, dan ligamentum ovarii proprii. Rongga uterus dilapisi oleh endometrium (sebuah epitel berkelenjar yang mengalami perubahan pada siklus menstruasi). Ukuran uterus normal saat tidak ada kehamilan atau tumor adalah sekitar 10 cm diukur dari fundus sampai batas bawah serviks.</w:t>
      </w:r>
    </w:p>
    <w:p w:rsidR="00080238" w:rsidRDefault="006D38E9" w:rsidP="00080238">
      <w:pPr>
        <w:pStyle w:val="ListParagraph"/>
        <w:spacing w:after="0" w:line="360" w:lineRule="auto"/>
        <w:ind w:left="0"/>
        <w:jc w:val="both"/>
        <w:rPr>
          <w:rFonts w:ascii="Times New Roman" w:hAnsi="Times New Roman" w:cs="Times New Roman"/>
          <w:sz w:val="24"/>
          <w:szCs w:val="24"/>
          <w:vertAlign w:val="superscript"/>
        </w:rPr>
      </w:pPr>
      <w:r w:rsidRPr="00E93C99">
        <w:rPr>
          <w:rFonts w:ascii="Times New Roman" w:hAnsi="Times New Roman" w:cs="Times New Roman"/>
          <w:sz w:val="24"/>
          <w:szCs w:val="24"/>
        </w:rPr>
        <w:tab/>
        <w:t>Serviks merupakan sebuah area 1/3 bagian bawah dari uterus yang tebal, merupakan jaringan fibromuskular yang dilapisi oleh dua tipe epitel. Serviks berukuran panjang sekitar 3 cm dengan diameter sekitar 2,5 cm. Bagian bawah serviks (ektoserviks) berhubungan langsung dengan vagina dan bisa dilihat melalui spekulkum. Kanalis serviks menghubungkan ostium uteri eksternum dengan ostium uteri internum yang terletak ditengah dari serviks</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r w:rsidRPr="00E93C99">
        <w:rPr>
          <w:rFonts w:ascii="Times New Roman" w:hAnsi="Times New Roman" w:cs="Times New Roman"/>
          <w:sz w:val="24"/>
          <w:szCs w:val="24"/>
          <w:vertAlign w:val="superscript"/>
        </w:rPr>
        <w:t xml:space="preserve"> </w:t>
      </w:r>
    </w:p>
    <w:p w:rsidR="006D38E9" w:rsidRPr="00E93C99" w:rsidRDefault="006D38E9" w:rsidP="00080238">
      <w:pPr>
        <w:pStyle w:val="ListParagraph"/>
        <w:spacing w:after="0" w:line="360" w:lineRule="auto"/>
        <w:jc w:val="both"/>
        <w:rPr>
          <w:rFonts w:ascii="Times New Roman" w:hAnsi="Times New Roman" w:cs="Times New Roman"/>
          <w:sz w:val="24"/>
          <w:szCs w:val="24"/>
          <w:lang w:val="en-US"/>
        </w:rPr>
      </w:pPr>
      <w:r w:rsidRPr="00E93C99">
        <w:rPr>
          <w:rFonts w:ascii="Times New Roman" w:hAnsi="Times New Roman" w:cs="Times New Roman"/>
          <w:noProof/>
          <w:sz w:val="24"/>
          <w:szCs w:val="24"/>
          <w:lang w:eastAsia="id-ID"/>
        </w:rPr>
        <w:drawing>
          <wp:anchor distT="0" distB="0" distL="114300" distR="114300" simplePos="0" relativeHeight="251664384" behindDoc="0" locked="0" layoutInCell="1" allowOverlap="1" wp14:anchorId="398880D0" wp14:editId="44C27524">
            <wp:simplePos x="0" y="0"/>
            <wp:positionH relativeFrom="column">
              <wp:posOffset>1020445</wp:posOffset>
            </wp:positionH>
            <wp:positionV relativeFrom="paragraph">
              <wp:posOffset>131445</wp:posOffset>
            </wp:positionV>
            <wp:extent cx="3071495" cy="2199005"/>
            <wp:effectExtent l="19050" t="0" r="0" b="0"/>
            <wp:wrapNone/>
            <wp:docPr id="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3071495" cy="2199005"/>
                    </a:xfrm>
                    <a:prstGeom prst="rect">
                      <a:avLst/>
                    </a:prstGeom>
                    <a:noFill/>
                  </pic:spPr>
                </pic:pic>
              </a:graphicData>
            </a:graphic>
          </wp:anchor>
        </w:drawing>
      </w:r>
    </w:p>
    <w:p w:rsidR="006D38E9" w:rsidRPr="00E93C99" w:rsidRDefault="006D38E9" w:rsidP="00080238">
      <w:pPr>
        <w:pStyle w:val="ListParagraph"/>
        <w:tabs>
          <w:tab w:val="left" w:pos="4050"/>
        </w:tabs>
        <w:spacing w:after="0" w:line="360" w:lineRule="auto"/>
        <w:ind w:left="1080"/>
        <w:jc w:val="both"/>
        <w:rPr>
          <w:rFonts w:ascii="Times New Roman" w:hAnsi="Times New Roman" w:cs="Times New Roman"/>
          <w:sz w:val="24"/>
          <w:szCs w:val="24"/>
        </w:rPr>
      </w:pPr>
    </w:p>
    <w:p w:rsidR="006D38E9" w:rsidRPr="00E93C99" w:rsidRDefault="006D38E9" w:rsidP="00080238">
      <w:pPr>
        <w:pStyle w:val="ListParagraph"/>
        <w:tabs>
          <w:tab w:val="left" w:pos="4050"/>
        </w:tabs>
        <w:spacing w:after="0" w:line="360" w:lineRule="auto"/>
        <w:ind w:left="1080"/>
        <w:jc w:val="both"/>
        <w:rPr>
          <w:rFonts w:ascii="Times New Roman" w:hAnsi="Times New Roman" w:cs="Times New Roman"/>
          <w:sz w:val="24"/>
          <w:szCs w:val="24"/>
        </w:rPr>
      </w:pPr>
    </w:p>
    <w:p w:rsidR="006D38E9" w:rsidRPr="00E93C99" w:rsidRDefault="006D38E9" w:rsidP="00080238">
      <w:pPr>
        <w:pStyle w:val="ListParagraph"/>
        <w:tabs>
          <w:tab w:val="left" w:pos="4050"/>
        </w:tabs>
        <w:spacing w:after="0" w:line="360" w:lineRule="auto"/>
        <w:ind w:left="1080"/>
        <w:jc w:val="both"/>
        <w:rPr>
          <w:rFonts w:ascii="Times New Roman" w:hAnsi="Times New Roman" w:cs="Times New Roman"/>
          <w:sz w:val="24"/>
          <w:szCs w:val="24"/>
        </w:rPr>
      </w:pPr>
    </w:p>
    <w:p w:rsidR="006D38E9" w:rsidRPr="00E93C99" w:rsidRDefault="006D38E9" w:rsidP="00080238">
      <w:pPr>
        <w:pStyle w:val="ListParagraph"/>
        <w:tabs>
          <w:tab w:val="left" w:pos="4050"/>
        </w:tabs>
        <w:spacing w:after="0" w:line="360" w:lineRule="auto"/>
        <w:ind w:left="1080"/>
        <w:jc w:val="both"/>
        <w:rPr>
          <w:rFonts w:ascii="Times New Roman" w:hAnsi="Times New Roman" w:cs="Times New Roman"/>
          <w:sz w:val="24"/>
          <w:szCs w:val="24"/>
        </w:rPr>
      </w:pPr>
    </w:p>
    <w:p w:rsidR="006D38E9" w:rsidRPr="00E93C99" w:rsidRDefault="006D38E9" w:rsidP="00080238">
      <w:pPr>
        <w:pStyle w:val="ListParagraph"/>
        <w:tabs>
          <w:tab w:val="left" w:pos="4050"/>
        </w:tabs>
        <w:spacing w:after="0" w:line="360" w:lineRule="auto"/>
        <w:ind w:left="1080"/>
        <w:jc w:val="both"/>
        <w:rPr>
          <w:rFonts w:ascii="Times New Roman" w:hAnsi="Times New Roman" w:cs="Times New Roman"/>
          <w:sz w:val="24"/>
          <w:szCs w:val="24"/>
        </w:rPr>
      </w:pPr>
    </w:p>
    <w:p w:rsidR="006D38E9" w:rsidRPr="00E93C99" w:rsidRDefault="006D38E9" w:rsidP="00080238">
      <w:pPr>
        <w:pStyle w:val="ListParagraph"/>
        <w:tabs>
          <w:tab w:val="left" w:pos="4050"/>
        </w:tabs>
        <w:spacing w:after="0" w:line="360" w:lineRule="auto"/>
        <w:ind w:left="284"/>
        <w:jc w:val="center"/>
        <w:rPr>
          <w:rFonts w:ascii="Times New Roman" w:hAnsi="Times New Roman" w:cs="Times New Roman"/>
          <w:sz w:val="24"/>
          <w:szCs w:val="24"/>
        </w:rPr>
      </w:pPr>
      <w:r w:rsidRPr="00E93C99">
        <w:rPr>
          <w:rFonts w:ascii="Times New Roman" w:hAnsi="Times New Roman" w:cs="Times New Roman"/>
          <w:sz w:val="24"/>
          <w:szCs w:val="24"/>
        </w:rPr>
        <w:lastRenderedPageBreak/>
        <w:t>Gambar 3: Bagian uterus dan Serviks</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080238" w:rsidRDefault="00080238" w:rsidP="00080238">
      <w:pPr>
        <w:pStyle w:val="ListParagraph"/>
        <w:tabs>
          <w:tab w:val="left" w:pos="4050"/>
        </w:tabs>
        <w:spacing w:after="0" w:line="360" w:lineRule="auto"/>
        <w:ind w:left="0"/>
        <w:jc w:val="both"/>
        <w:rPr>
          <w:rFonts w:ascii="Times New Roman" w:hAnsi="Times New Roman" w:cs="Times New Roman"/>
          <w:b/>
          <w:sz w:val="24"/>
          <w:szCs w:val="24"/>
        </w:rPr>
      </w:pPr>
    </w:p>
    <w:p w:rsidR="006D38E9" w:rsidRPr="00E93C99" w:rsidRDefault="00080238" w:rsidP="00080238">
      <w:pPr>
        <w:pStyle w:val="ListParagraph"/>
        <w:tabs>
          <w:tab w:val="left" w:pos="4050"/>
        </w:tabs>
        <w:spacing w:after="0" w:line="360" w:lineRule="auto"/>
        <w:ind w:left="0"/>
        <w:jc w:val="both"/>
        <w:rPr>
          <w:rFonts w:ascii="Times New Roman" w:hAnsi="Times New Roman" w:cs="Times New Roman"/>
          <w:b/>
          <w:sz w:val="24"/>
          <w:szCs w:val="24"/>
        </w:rPr>
      </w:pPr>
      <w:r>
        <w:rPr>
          <w:rFonts w:ascii="Times New Roman" w:hAnsi="Times New Roman" w:cs="Times New Roman"/>
          <w:b/>
          <w:sz w:val="24"/>
          <w:szCs w:val="24"/>
        </w:rPr>
        <w:t>E</w:t>
      </w:r>
      <w:r w:rsidR="006D38E9" w:rsidRPr="00E93C99">
        <w:rPr>
          <w:rFonts w:ascii="Times New Roman" w:hAnsi="Times New Roman" w:cs="Times New Roman"/>
          <w:b/>
          <w:sz w:val="24"/>
          <w:szCs w:val="24"/>
        </w:rPr>
        <w:t>pitel Serviks</w:t>
      </w:r>
    </w:p>
    <w:p w:rsidR="006D38E9" w:rsidRPr="00E93C99" w:rsidRDefault="006D38E9" w:rsidP="00080238">
      <w:pPr>
        <w:pStyle w:val="ListParagraph"/>
        <w:spacing w:after="0" w:line="360" w:lineRule="auto"/>
        <w:ind w:left="0"/>
        <w:jc w:val="both"/>
        <w:rPr>
          <w:rFonts w:ascii="Times New Roman" w:hAnsi="Times New Roman" w:cs="Times New Roman"/>
          <w:sz w:val="24"/>
          <w:szCs w:val="24"/>
          <w:lang w:val="en-US"/>
        </w:rPr>
      </w:pPr>
      <w:r w:rsidRPr="00E93C99">
        <w:rPr>
          <w:rFonts w:ascii="Times New Roman" w:hAnsi="Times New Roman" w:cs="Times New Roman"/>
          <w:sz w:val="24"/>
          <w:szCs w:val="24"/>
        </w:rPr>
        <w:tab/>
        <w:t>Permukaan serviks dilapisi oleh dua tipe epitel, yaitu epitel skuamosa dan epitel kolumnar.</w:t>
      </w:r>
    </w:p>
    <w:p w:rsidR="006D38E9" w:rsidRPr="00E93C99" w:rsidRDefault="006D38E9" w:rsidP="00080238">
      <w:pPr>
        <w:pStyle w:val="ListParagraph"/>
        <w:spacing w:after="0" w:line="360" w:lineRule="auto"/>
        <w:ind w:left="0"/>
        <w:jc w:val="both"/>
        <w:rPr>
          <w:rFonts w:ascii="Times New Roman" w:hAnsi="Times New Roman" w:cs="Times New Roman"/>
          <w:sz w:val="24"/>
          <w:szCs w:val="24"/>
        </w:rPr>
      </w:pPr>
      <w:r w:rsidRPr="00E93C99">
        <w:rPr>
          <w:rFonts w:ascii="Times New Roman" w:hAnsi="Times New Roman" w:cs="Times New Roman"/>
          <w:noProof/>
          <w:sz w:val="24"/>
          <w:szCs w:val="24"/>
          <w:lang w:eastAsia="id-ID"/>
        </w:rPr>
        <w:drawing>
          <wp:anchor distT="0" distB="0" distL="114300" distR="114300" simplePos="0" relativeHeight="251665408" behindDoc="0" locked="0" layoutInCell="1" allowOverlap="1" wp14:anchorId="7314CE27" wp14:editId="0035937A">
            <wp:simplePos x="0" y="0"/>
            <wp:positionH relativeFrom="column">
              <wp:posOffset>720090</wp:posOffset>
            </wp:positionH>
            <wp:positionV relativeFrom="paragraph">
              <wp:posOffset>6350</wp:posOffset>
            </wp:positionV>
            <wp:extent cx="3244850" cy="1863725"/>
            <wp:effectExtent l="19050" t="0" r="0" b="0"/>
            <wp:wrapNone/>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3244850" cy="1863725"/>
                    </a:xfrm>
                    <a:prstGeom prst="rect">
                      <a:avLst/>
                    </a:prstGeom>
                    <a:noFill/>
                  </pic:spPr>
                </pic:pic>
              </a:graphicData>
            </a:graphic>
          </wp:anchor>
        </w:drawing>
      </w:r>
      <w:r w:rsidRPr="00E93C99">
        <w:rPr>
          <w:rFonts w:ascii="Times New Roman" w:hAnsi="Times New Roman" w:cs="Times New Roman"/>
          <w:sz w:val="24"/>
          <w:szCs w:val="24"/>
        </w:rPr>
        <w:t xml:space="preserve"> </w:t>
      </w: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ind w:left="0"/>
        <w:jc w:val="center"/>
        <w:rPr>
          <w:rFonts w:ascii="Times New Roman" w:hAnsi="Times New Roman" w:cs="Times New Roman"/>
          <w:sz w:val="24"/>
          <w:szCs w:val="24"/>
        </w:rPr>
      </w:pPr>
      <w:r w:rsidRPr="00E93C99">
        <w:rPr>
          <w:rFonts w:ascii="Times New Roman" w:hAnsi="Times New Roman" w:cs="Times New Roman"/>
          <w:sz w:val="24"/>
          <w:szCs w:val="24"/>
        </w:rPr>
        <w:t>Gambar 4 : epitel serviks</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pStyle w:val="ListParagraph"/>
        <w:spacing w:after="0" w:line="360" w:lineRule="auto"/>
        <w:jc w:val="both"/>
        <w:rPr>
          <w:rFonts w:ascii="Times New Roman" w:hAnsi="Times New Roman" w:cs="Times New Roman"/>
          <w:sz w:val="24"/>
          <w:szCs w:val="24"/>
          <w:lang w:val="en-US"/>
        </w:rPr>
      </w:pPr>
    </w:p>
    <w:p w:rsidR="006D38E9" w:rsidRPr="00E93C99" w:rsidRDefault="006D38E9" w:rsidP="00080238">
      <w:pPr>
        <w:pStyle w:val="ListParagraph"/>
        <w:spacing w:after="0"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ab/>
        <w:t>Epitel skuamosa adalah epitel berlapis-lapis yang terus-menerus membelah. Secara normal, epitel ini menutupi sebagian besar dari ektoserviks dan vagina, dan pada wanita premenopause tampak berwarna merah muda dan tidak tembus cahaya (buram). Lapisan terbawah dari epitel ini disusun oleh sel berbentuk bulat, yang melekat ke membran basal, yang memisahkan epitel dari stroma fibromuskular di bawahnya. Pada wanita post menopause, epitel skuamosa memiliki lapisan yang lebih sedikit, tampak berwarna pink-keputih-putihan, dan rentan terhadap trauma, yang kadang terlihat seperti bintik-bintik perdarahan kecil atau peteki.</w:t>
      </w:r>
      <w:r w:rsidRPr="00E93C99">
        <w:rPr>
          <w:rFonts w:ascii="Times New Roman" w:hAnsi="Times New Roman" w:cs="Times New Roman"/>
          <w:sz w:val="24"/>
          <w:szCs w:val="24"/>
          <w:vertAlign w:val="superscript"/>
        </w:rPr>
        <w:t xml:space="preserve"> </w:t>
      </w:r>
    </w:p>
    <w:p w:rsidR="006D38E9" w:rsidRPr="00E93C99" w:rsidRDefault="006D38E9" w:rsidP="00080238">
      <w:pPr>
        <w:pStyle w:val="ListParagraph"/>
        <w:spacing w:after="0"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ab/>
        <w:t xml:space="preserve">Epitel kolumnar membentuk kanalis servikal dan meluas keluar ke bagian porsio dari ektoserviks. Epitel ini terdiri dari sel selapis tunggal yang tinggi dan menempel diatas membrane basal </w:t>
      </w:r>
      <w:r w:rsidRPr="00E93C99">
        <w:rPr>
          <w:rFonts w:ascii="Times New Roman" w:hAnsi="Times New Roman" w:cs="Times New Roman"/>
          <w:i/>
          <w:sz w:val="24"/>
          <w:szCs w:val="24"/>
        </w:rPr>
        <w:t>(basement membrane).</w:t>
      </w:r>
      <w:r w:rsidRPr="00E93C99">
        <w:rPr>
          <w:rFonts w:ascii="Times New Roman" w:hAnsi="Times New Roman" w:cs="Times New Roman"/>
          <w:sz w:val="24"/>
          <w:szCs w:val="24"/>
        </w:rPr>
        <w:t xml:space="preserve"> Lapisan ini lebih tipis daripada lapisan epitel skuamosa pada ektoserviks. Pada saat dilihat dengan speculum endoservikal, tampak mengkilap berwarna merah. Hubungan antara  epitel skuamosa dan epitel kolumnar (</w:t>
      </w:r>
      <w:r w:rsidRPr="00E93C99">
        <w:rPr>
          <w:rFonts w:ascii="Times New Roman" w:hAnsi="Times New Roman" w:cs="Times New Roman"/>
          <w:i/>
          <w:sz w:val="24"/>
          <w:szCs w:val="24"/>
        </w:rPr>
        <w:t>squamocolumnar junction)</w:t>
      </w:r>
      <w:r w:rsidRPr="00E93C99">
        <w:rPr>
          <w:rFonts w:ascii="Times New Roman" w:hAnsi="Times New Roman" w:cs="Times New Roman"/>
          <w:sz w:val="24"/>
          <w:szCs w:val="24"/>
        </w:rPr>
        <w:t xml:space="preserve"> tampak seperti garis yang lebih tinggi (</w:t>
      </w:r>
      <w:r w:rsidRPr="00E93C99">
        <w:rPr>
          <w:rFonts w:ascii="Times New Roman" w:hAnsi="Times New Roman" w:cs="Times New Roman"/>
          <w:i/>
          <w:sz w:val="24"/>
          <w:szCs w:val="24"/>
        </w:rPr>
        <w:t xml:space="preserve">sharp line) </w:t>
      </w:r>
      <w:r w:rsidRPr="00E93C99">
        <w:rPr>
          <w:rFonts w:ascii="Times New Roman" w:hAnsi="Times New Roman" w:cs="Times New Roman"/>
          <w:sz w:val="24"/>
          <w:szCs w:val="24"/>
        </w:rPr>
        <w:t xml:space="preserve">diantaranya. Lokasi dari </w:t>
      </w:r>
      <w:r w:rsidRPr="00E93C99">
        <w:rPr>
          <w:rFonts w:ascii="Times New Roman" w:hAnsi="Times New Roman" w:cs="Times New Roman"/>
          <w:i/>
          <w:sz w:val="24"/>
          <w:szCs w:val="24"/>
        </w:rPr>
        <w:t xml:space="preserve">squamocolumnar </w:t>
      </w:r>
      <w:r w:rsidRPr="00E93C99">
        <w:rPr>
          <w:rFonts w:ascii="Times New Roman" w:hAnsi="Times New Roman" w:cs="Times New Roman"/>
          <w:i/>
          <w:sz w:val="24"/>
          <w:szCs w:val="24"/>
        </w:rPr>
        <w:lastRenderedPageBreak/>
        <w:t xml:space="preserve">junction </w:t>
      </w:r>
      <w:r w:rsidRPr="00E93C99">
        <w:rPr>
          <w:rFonts w:ascii="Times New Roman" w:hAnsi="Times New Roman" w:cs="Times New Roman"/>
          <w:sz w:val="24"/>
          <w:szCs w:val="24"/>
        </w:rPr>
        <w:t>berbeda-beda</w:t>
      </w:r>
      <w:r w:rsidRPr="00E93C99">
        <w:rPr>
          <w:rFonts w:ascii="Times New Roman" w:hAnsi="Times New Roman" w:cs="Times New Roman"/>
          <w:i/>
          <w:sz w:val="24"/>
          <w:szCs w:val="24"/>
        </w:rPr>
        <w:t xml:space="preserve"> </w:t>
      </w:r>
      <w:r w:rsidRPr="00E93C99">
        <w:rPr>
          <w:rFonts w:ascii="Times New Roman" w:hAnsi="Times New Roman" w:cs="Times New Roman"/>
          <w:sz w:val="24"/>
          <w:szCs w:val="24"/>
        </w:rPr>
        <w:t>pada wanita ini tergantung dari umur, status hormonal, riwayat trauma, status kehamilan, dan penggunaan kontrasepsi oral</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r w:rsidRPr="00E93C99">
        <w:rPr>
          <w:rFonts w:ascii="Times New Roman" w:hAnsi="Times New Roman" w:cs="Times New Roman"/>
          <w:sz w:val="24"/>
          <w:szCs w:val="24"/>
          <w:vertAlign w:val="superscript"/>
        </w:rPr>
        <w:t xml:space="preserve"> </w:t>
      </w:r>
    </w:p>
    <w:p w:rsidR="006D38E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r w:rsidRPr="00E93C99">
        <w:rPr>
          <w:rFonts w:ascii="Times New Roman" w:hAnsi="Times New Roman" w:cs="Times New Roman"/>
          <w:noProof/>
          <w:sz w:val="24"/>
          <w:szCs w:val="24"/>
          <w:lang w:eastAsia="id-ID"/>
        </w:rPr>
        <w:drawing>
          <wp:anchor distT="0" distB="0" distL="114300" distR="114300" simplePos="0" relativeHeight="251666432" behindDoc="0" locked="0" layoutInCell="1" allowOverlap="1" wp14:anchorId="2267529D" wp14:editId="70D919B7">
            <wp:simplePos x="0" y="0"/>
            <wp:positionH relativeFrom="column">
              <wp:posOffset>503363</wp:posOffset>
            </wp:positionH>
            <wp:positionV relativeFrom="paragraph">
              <wp:posOffset>95958</wp:posOffset>
            </wp:positionV>
            <wp:extent cx="4095750" cy="1690577"/>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4095750" cy="1690577"/>
                    </a:xfrm>
                    <a:prstGeom prst="rect">
                      <a:avLst/>
                    </a:prstGeom>
                    <a:noFill/>
                  </pic:spPr>
                </pic:pic>
              </a:graphicData>
            </a:graphic>
          </wp:anchor>
        </w:drawing>
      </w: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both"/>
        <w:rPr>
          <w:rFonts w:ascii="Times New Roman" w:hAnsi="Times New Roman" w:cs="Times New Roman"/>
          <w:sz w:val="24"/>
          <w:szCs w:val="24"/>
        </w:rPr>
      </w:pPr>
    </w:p>
    <w:p w:rsidR="006D38E9" w:rsidRPr="00E93C99" w:rsidRDefault="006D38E9" w:rsidP="00080238">
      <w:pPr>
        <w:pStyle w:val="ListParagraph"/>
        <w:spacing w:after="0" w:line="360" w:lineRule="auto"/>
        <w:jc w:val="center"/>
        <w:rPr>
          <w:rFonts w:ascii="Times New Roman" w:hAnsi="Times New Roman" w:cs="Times New Roman"/>
          <w:sz w:val="24"/>
          <w:szCs w:val="24"/>
        </w:rPr>
      </w:pPr>
      <w:r w:rsidRPr="00E93C99">
        <w:rPr>
          <w:rFonts w:ascii="Times New Roman" w:hAnsi="Times New Roman" w:cs="Times New Roman"/>
          <w:sz w:val="24"/>
          <w:szCs w:val="24"/>
        </w:rPr>
        <w:t>Gambar 5 : zona transformasi dari serviks</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pStyle w:val="ListParagraph"/>
        <w:spacing w:after="0" w:line="360" w:lineRule="auto"/>
        <w:ind w:left="426"/>
        <w:jc w:val="both"/>
        <w:rPr>
          <w:rFonts w:ascii="Times New Roman" w:hAnsi="Times New Roman" w:cs="Times New Roman"/>
          <w:sz w:val="24"/>
          <w:szCs w:val="24"/>
        </w:rPr>
      </w:pPr>
    </w:p>
    <w:p w:rsidR="006D38E9" w:rsidRPr="0042433C" w:rsidRDefault="006D38E9" w:rsidP="00080238">
      <w:pPr>
        <w:spacing w:after="0" w:line="360" w:lineRule="auto"/>
        <w:ind w:left="284"/>
        <w:jc w:val="both"/>
        <w:rPr>
          <w:rFonts w:ascii="Times New Roman" w:hAnsi="Times New Roman" w:cs="Times New Roman"/>
          <w:b/>
          <w:sz w:val="24"/>
          <w:szCs w:val="24"/>
        </w:rPr>
      </w:pPr>
      <w:r>
        <w:rPr>
          <w:rFonts w:ascii="Times New Roman" w:hAnsi="Times New Roman" w:cs="Times New Roman"/>
          <w:b/>
          <w:sz w:val="24"/>
          <w:szCs w:val="24"/>
        </w:rPr>
        <w:t>II.1.3 Epidemiologi</w:t>
      </w:r>
    </w:p>
    <w:p w:rsidR="006D38E9" w:rsidRPr="00E93C9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sz w:val="24"/>
          <w:szCs w:val="24"/>
        </w:rPr>
        <w:t xml:space="preserve">Di seluruh dunia, setiap tahunnya terdapat kurang lebih 400.000 kasus baru kanker serviks, 80% diantaranya terjadi pada perempuan yang hidup di negara berkembang. Di Asia Pasifik, setiap tahun ditemukan sekitar 266.000 kasus kanker serviks, 143.000 diantaranya meninggal dunia di usia produktif. </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sz w:val="24"/>
          <w:szCs w:val="24"/>
        </w:rPr>
        <w:t>Di Indonesia, kanker serviks menduduki urutan kedua dari 10 kanker terbanyak berdasarkan data dari Patologi Anatomi tahun 2010 dengan insidens sebesar 20%. Menurut perkiraan Departemen Kesehatan RI saat ini, jumlah wanita penderita baru kanker serviks berkisar 90-100 kasus per 100.000 penduduk dan setiap tahun terjadi 40 ribu kasus kanker serviks dan sekitar 20-25 perempuan meninggal setiap harinya karena kanker serviks</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&lt;EndNote&gt;&lt;Cite&gt;&lt;Author&gt;Panigoro&lt;/Author&gt;&lt;Year&gt;2015&lt;/Year&gt;&lt;RecNum&gt;4&lt;/RecNum&gt;&lt;DisplayText&gt;(6)&lt;/DisplayText&gt;&lt;record&gt;&lt;rec-number&gt;4&lt;/rec-number&gt;&lt;foreign-keys&gt;&lt;key app="EN" db-id="dsdtdztxg2ddd5erzf2vwwr7awf25es0wtde"&gt;4&lt;/key&gt;&lt;/foreign-keys&gt;&lt;ref-type name="Electronic Book"&gt;44&lt;/ref-type&gt;&lt;contributors&gt;&lt;authors&gt;&lt;author&gt;Panigoro, SS,&lt;/author&gt;&lt;author&gt;Nuranna, L&lt;/author&gt;&lt;/authors&gt;&lt;/contributors&gt;&lt;titles&gt;&lt;title&gt;Komite Nasional Penanggulangan Kanker; Panduan Pelayanan Klinis Kanker Serviks&lt;/title&gt;&lt;/titles&gt;&lt;pages&gt;19&lt;/pages&gt;&lt;dates&gt;&lt;year&gt;2015&lt;/year&gt;&lt;/dates&gt;&lt;pub-location&gt;Jakarta&lt;/pub-location&gt;&lt;publisher&gt;Kementerian Kesehatan Republik Indonesia&lt;/publisher&gt;&lt;urls&gt;&lt;/urls&gt;&lt;/record&gt;&lt;/Cite&gt;&lt;/EndNote&gt;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6" w:tooltip="Panigoro, 2015 #4" w:history="1">
        <w:r>
          <w:rPr>
            <w:rFonts w:ascii="Times New Roman" w:hAnsi="Times New Roman" w:cs="Times New Roman"/>
            <w:noProof/>
            <w:sz w:val="24"/>
            <w:szCs w:val="24"/>
            <w:vertAlign w:val="superscript"/>
          </w:rPr>
          <w:t>6</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E93C9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color w:val="FF0000"/>
          <w:sz w:val="24"/>
          <w:szCs w:val="24"/>
        </w:rPr>
      </w:pPr>
    </w:p>
    <w:p w:rsidR="006D38E9" w:rsidRPr="00E93C9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color w:val="FF0000"/>
          <w:sz w:val="24"/>
          <w:szCs w:val="24"/>
        </w:rPr>
      </w:pPr>
    </w:p>
    <w:p w:rsidR="006D38E9" w:rsidRPr="0042433C" w:rsidRDefault="006D38E9" w:rsidP="00080238">
      <w:pPr>
        <w:spacing w:after="0" w:line="360" w:lineRule="auto"/>
        <w:ind w:firstLine="284"/>
        <w:jc w:val="both"/>
        <w:rPr>
          <w:rFonts w:ascii="Times New Roman" w:hAnsi="Times New Roman" w:cs="Times New Roman"/>
          <w:b/>
          <w:sz w:val="24"/>
          <w:szCs w:val="24"/>
        </w:rPr>
      </w:pPr>
      <w:r>
        <w:rPr>
          <w:rFonts w:ascii="Times New Roman" w:hAnsi="Times New Roman" w:cs="Times New Roman"/>
          <w:b/>
          <w:sz w:val="24"/>
          <w:szCs w:val="24"/>
        </w:rPr>
        <w:t>II.1.4 Etiologi</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color w:val="FF0000"/>
          <w:sz w:val="24"/>
          <w:szCs w:val="24"/>
        </w:rPr>
      </w:pPr>
      <w:r w:rsidRPr="00E93C99">
        <w:rPr>
          <w:rFonts w:ascii="Times New Roman" w:hAnsi="Times New Roman" w:cs="Times New Roman"/>
          <w:sz w:val="24"/>
          <w:szCs w:val="24"/>
        </w:rPr>
        <w:t>Penyebab utama lesi prakanker serviks adalah infeksi virus HPV (</w:t>
      </w:r>
      <w:r w:rsidRPr="00E93C99">
        <w:rPr>
          <w:rFonts w:ascii="Times New Roman" w:hAnsi="Times New Roman" w:cs="Times New Roman"/>
          <w:i/>
          <w:iCs/>
          <w:sz w:val="24"/>
          <w:szCs w:val="24"/>
        </w:rPr>
        <w:t>human papilloma virus</w:t>
      </w:r>
      <w:r w:rsidRPr="00E93C99">
        <w:rPr>
          <w:rFonts w:ascii="Times New Roman" w:hAnsi="Times New Roman" w:cs="Times New Roman"/>
          <w:sz w:val="24"/>
          <w:szCs w:val="24"/>
        </w:rPr>
        <w:t xml:space="preserve">) group onkogenik resiko tinggi; terutama HPV 16 dan 18 serta pillogeni. Total prevalensi infeksi HPV pada penderita kanker serviks jenis karsinoma sel skuamosa adalah 94,1%. Prevalensi infeksi HPV pada penderita kanker serviks jenis adenokarsinoma dan adenoskuamosa adalah 93%. Penelitian </w:t>
      </w:r>
      <w:r w:rsidRPr="00E93C99">
        <w:rPr>
          <w:rFonts w:ascii="Times New Roman" w:hAnsi="Times New Roman" w:cs="Times New Roman"/>
          <w:sz w:val="24"/>
          <w:szCs w:val="24"/>
        </w:rPr>
        <w:lastRenderedPageBreak/>
        <w:t>pada NIS II/III mendapatkan infeksi HPV yang didominasi oleh tipe 16 dan 18. Progresivitas menjadi NIS II/III setelah menderita infeksi HPV berkisar 2 tahun. Onkoprotein E6 dan E7 yang berasal dari HPV merupakan penyebab terjadinya degenerasi keganasan. Onkoprotein E6 akan mengikat P53 sehingga TSG (</w:t>
      </w:r>
      <w:r w:rsidRPr="00E93C99">
        <w:rPr>
          <w:rFonts w:ascii="Times New Roman" w:hAnsi="Times New Roman" w:cs="Times New Roman"/>
          <w:i/>
          <w:sz w:val="24"/>
          <w:szCs w:val="24"/>
        </w:rPr>
        <w:t>Tumor Supressor Gene</w:t>
      </w:r>
      <w:r w:rsidRPr="00E93C99">
        <w:rPr>
          <w:rFonts w:ascii="Times New Roman" w:hAnsi="Times New Roman" w:cs="Times New Roman"/>
          <w:sz w:val="24"/>
          <w:szCs w:val="24"/>
        </w:rPr>
        <w:t>) P53 akan kehilangan fungsinya. Sedangkan onkoprotein E7 akan mengikat TSG Rb, ikatan ini akan menyebabkan terlepasnya E2F yang merupakan faktor transkripsi sehingga siklus sel berjalan tanpa kontrol</w:t>
      </w:r>
      <w:r w:rsidRPr="00E93C99">
        <w:rPr>
          <w:rFonts w:ascii="Times New Roman" w:hAnsi="Times New Roman" w:cs="Times New Roman"/>
          <w:sz w:val="24"/>
          <w:szCs w:val="24"/>
          <w:vertAlign w:val="superscript"/>
        </w:rPr>
        <w:fldChar w:fldCharType="begin"/>
      </w:r>
      <w:r w:rsidRPr="00E93C99">
        <w:rPr>
          <w:rFonts w:ascii="Times New Roman" w:hAnsi="Times New Roman" w:cs="Times New Roman"/>
          <w:sz w:val="24"/>
          <w:szCs w:val="24"/>
          <w:vertAlign w:val="superscript"/>
        </w:rPr>
        <w:instrText xml:space="preserve"> ADDIN EN.CITE &lt;EndNote&gt;&lt;Cite&gt;&lt;Author&gt;Andrijono&lt;/Author&gt;&lt;Year&gt;2007&lt;/Year&gt;&lt;RecNum&gt;2&lt;/RecNum&gt;&lt;DisplayText&gt;(2)&lt;/DisplayText&gt;&lt;record&gt;&lt;rec-number&gt;2&lt;/rec-number&gt;&lt;foreign-keys&gt;&lt;key app="EN" db-id="dsdtdztxg2ddd5erzf2vwwr7awf25es0wtde"&gt;2&lt;/key&gt;&lt;/foreign-keys&gt;&lt;ref-type name="Journal Article"&gt;17&lt;/ref-type&gt;&lt;contributors&gt;&lt;authors&gt;&lt;author&gt;Andrijono&lt;/author&gt;&lt;/authors&gt;&lt;/contributors&gt;&lt;titles&gt;&lt;title&gt;Vaksinasi HPV Merupakan Pencegahan Primer Kanker Serviks&lt;/title&gt;&lt;secondary-title&gt;Maj Kedok Indon&lt;/secondary-title&gt;&lt;/titles&gt;&lt;periodical&gt;&lt;full-title&gt;Maj Kedok Indon&lt;/full-title&gt;&lt;/periodical&gt;&lt;pages&gt;153-8&lt;/pages&gt;&lt;volume&gt;57&lt;/volume&gt;&lt;number&gt;5&lt;/number&gt;&lt;dates&gt;&lt;year&gt;2007&lt;/year&gt;&lt;/dates&gt;&lt;urls&gt;&lt;/urls&gt;&lt;/record&gt;&lt;/Cite&gt;&lt;/EndNote&gt;</w:instrText>
      </w:r>
      <w:r w:rsidRPr="00E93C99">
        <w:rPr>
          <w:rFonts w:ascii="Times New Roman" w:hAnsi="Times New Roman" w:cs="Times New Roman"/>
          <w:sz w:val="24"/>
          <w:szCs w:val="24"/>
          <w:vertAlign w:val="superscript"/>
        </w:rPr>
        <w:fldChar w:fldCharType="separate"/>
      </w:r>
      <w:r w:rsidRPr="00E93C99">
        <w:rPr>
          <w:rFonts w:ascii="Times New Roman" w:hAnsi="Times New Roman" w:cs="Times New Roman"/>
          <w:noProof/>
          <w:sz w:val="24"/>
          <w:szCs w:val="24"/>
          <w:vertAlign w:val="superscript"/>
        </w:rPr>
        <w:t>(</w:t>
      </w:r>
      <w:hyperlink w:anchor="_ENREF_2" w:tooltip="Andrijono, 2007 #2" w:history="1">
        <w:r w:rsidRPr="00E93C99">
          <w:rPr>
            <w:rFonts w:ascii="Times New Roman" w:hAnsi="Times New Roman" w:cs="Times New Roman"/>
            <w:noProof/>
            <w:sz w:val="24"/>
            <w:szCs w:val="24"/>
            <w:vertAlign w:val="superscript"/>
          </w:rPr>
          <w:t>2</w:t>
        </w:r>
      </w:hyperlink>
      <w:r w:rsidRPr="00E93C99">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Default="006D38E9" w:rsidP="00080238">
      <w:pPr>
        <w:spacing w:after="0" w:line="360" w:lineRule="auto"/>
        <w:ind w:firstLine="720"/>
        <w:jc w:val="both"/>
        <w:rPr>
          <w:rFonts w:ascii="Times New Roman" w:hAnsi="Times New Roman" w:cs="Times New Roman"/>
          <w:sz w:val="24"/>
          <w:szCs w:val="24"/>
        </w:rPr>
      </w:pPr>
      <w:proofErr w:type="gramStart"/>
      <w:r w:rsidRPr="00E93C99">
        <w:rPr>
          <w:rFonts w:ascii="Times New Roman" w:hAnsi="Times New Roman" w:cs="Times New Roman"/>
          <w:sz w:val="24"/>
          <w:szCs w:val="24"/>
          <w:lang w:val="en-US"/>
        </w:rPr>
        <w:t>Faktor risiko penting untuk terjadinya kanker serviks adalah koinfeksi, Koinfeksi didefinisikan sebagai infeksi dengan lebih dari satu jenis HPV.</w:t>
      </w:r>
      <w:proofErr w:type="gramEnd"/>
      <w:r w:rsidRPr="00E93C99">
        <w:rPr>
          <w:rFonts w:ascii="Times New Roman" w:hAnsi="Times New Roman" w:cs="Times New Roman"/>
          <w:sz w:val="24"/>
          <w:szCs w:val="24"/>
          <w:lang w:val="en-US"/>
        </w:rPr>
        <w:t xml:space="preserve"> </w:t>
      </w:r>
      <w:proofErr w:type="gramStart"/>
      <w:r w:rsidRPr="00E93C99">
        <w:rPr>
          <w:rFonts w:ascii="Times New Roman" w:hAnsi="Times New Roman" w:cs="Times New Roman"/>
          <w:sz w:val="24"/>
          <w:szCs w:val="24"/>
          <w:lang w:val="en-US"/>
        </w:rPr>
        <w:t>Telah ditetapkan bahwa ada hubungan penting antara jumlah jenis virus pada tempat infeksi dan keparahan dari neoplasia intraepitelial serviks.</w:t>
      </w:r>
      <w:proofErr w:type="gramEnd"/>
      <w:r w:rsidRPr="00E93C99">
        <w:rPr>
          <w:rFonts w:ascii="Times New Roman" w:hAnsi="Times New Roman" w:cs="Times New Roman"/>
          <w:sz w:val="24"/>
          <w:szCs w:val="24"/>
          <w:lang w:val="en-US"/>
        </w:rPr>
        <w:t xml:space="preserve"> Dari total jumlah perempuan yang terinfeksi HPV, sekitar 20-50% diyakini terinfeksi dengan lebih dari satu jenis virus HPV.</w:t>
      </w:r>
      <w:r w:rsidRPr="00E93C99">
        <w:rPr>
          <w:rFonts w:ascii="Times New Roman" w:hAnsi="Times New Roman" w:cs="Times New Roman"/>
          <w:sz w:val="24"/>
          <w:szCs w:val="24"/>
        </w:rPr>
        <w:t xml:space="preserve"> </w:t>
      </w:r>
      <w:r w:rsidRPr="00E93C99">
        <w:rPr>
          <w:rFonts w:ascii="Times New Roman" w:hAnsi="Times New Roman" w:cs="Times New Roman"/>
          <w:sz w:val="24"/>
          <w:szCs w:val="24"/>
          <w:lang w:val="en-US"/>
        </w:rPr>
        <w:t>Faktor-faktor lain yang berkontribusi terhadap risiko terkena kanker serviks yaitu usia, jumlah pasangan seksual seumur hidup, merokok, penggunaan kontrasepsi hormonal</w:t>
      </w:r>
      <w:r w:rsidRPr="00E93C99">
        <w:rPr>
          <w:rFonts w:ascii="Times New Roman" w:hAnsi="Times New Roman" w:cs="Times New Roman"/>
          <w:sz w:val="24"/>
          <w:szCs w:val="24"/>
        </w:rPr>
        <w:t xml:space="preserve"> jangka panjang</w:t>
      </w:r>
      <w:r w:rsidRPr="00E93C99">
        <w:rPr>
          <w:rFonts w:ascii="Times New Roman" w:hAnsi="Times New Roman" w:cs="Times New Roman"/>
          <w:sz w:val="24"/>
          <w:szCs w:val="24"/>
          <w:lang w:val="en-US"/>
        </w:rPr>
        <w:t xml:space="preserve"> dan kehamilan</w:t>
      </w:r>
      <w:r w:rsidRPr="00E93C99">
        <w:rPr>
          <w:rFonts w:ascii="Times New Roman" w:hAnsi="Times New Roman" w:cs="Times New Roman"/>
          <w:sz w:val="24"/>
          <w:szCs w:val="24"/>
          <w:vertAlign w:val="superscript"/>
          <w:lang w:val="en-US"/>
        </w:rPr>
        <w:fldChar w:fldCharType="begin"/>
      </w:r>
      <w:r>
        <w:rPr>
          <w:rFonts w:ascii="Times New Roman" w:hAnsi="Times New Roman" w:cs="Times New Roman"/>
          <w:sz w:val="24"/>
          <w:szCs w:val="24"/>
          <w:vertAlign w:val="superscript"/>
          <w:lang w:val="en-US"/>
        </w:rPr>
        <w:instrText xml:space="preserve"> ADDIN EN.CITE &lt;EndNote&gt;&lt;Cite&gt;&lt;Author&gt;Leon&lt;/Author&gt;&lt;Year&gt;2011&lt;/Year&gt;&lt;RecNum&gt;9&lt;/RecNum&gt;&lt;DisplayText&gt;(7)&lt;/DisplayText&gt;&lt;record&gt;&lt;rec-number&gt;9&lt;/rec-number&gt;&lt;foreign-keys&gt;&lt;key app="EN" db-id="dsdtdztxg2ddd5erzf2vwwr7awf25es0wtde"&gt;9&lt;/key&gt;&lt;/foreign-keys&gt;&lt;ref-type name="Journal Article"&gt;17&lt;/ref-type&gt;&lt;contributors&gt;&lt;authors&gt;&lt;author&gt;Leon, SS, Et al&lt;/author&gt;&lt;/authors&gt;&lt;/contributors&gt;&lt;titles&gt;&lt;title&gt;Distribution Patterns of Infection with Multiple Types of Human Papillomaviruses and Their Association with Risk Factors&lt;/title&gt;&lt;secondary-title&gt;Plos One&lt;/secondary-title&gt;&lt;/titles&gt;&lt;periodical&gt;&lt;full-title&gt;Plos One&lt;/full-title&gt;&lt;/periodical&gt;&lt;volume&gt;6&lt;/volume&gt;&lt;number&gt;2&lt;/number&gt;&lt;dates&gt;&lt;year&gt;2011&lt;/year&gt;&lt;/dates&gt;&lt;urls&gt;&lt;/urls&gt;&lt;/record&gt;&lt;/Cite&gt;&lt;/EndNote&gt;</w:instrText>
      </w:r>
      <w:r w:rsidRPr="00E93C99">
        <w:rPr>
          <w:rFonts w:ascii="Times New Roman" w:hAnsi="Times New Roman" w:cs="Times New Roman"/>
          <w:sz w:val="24"/>
          <w:szCs w:val="24"/>
          <w:vertAlign w:val="superscript"/>
          <w:lang w:val="en-US"/>
        </w:rPr>
        <w:fldChar w:fldCharType="separate"/>
      </w:r>
      <w:r>
        <w:rPr>
          <w:rFonts w:ascii="Times New Roman" w:hAnsi="Times New Roman" w:cs="Times New Roman"/>
          <w:noProof/>
          <w:sz w:val="24"/>
          <w:szCs w:val="24"/>
          <w:vertAlign w:val="superscript"/>
          <w:lang w:val="en-US"/>
        </w:rPr>
        <w:t>(</w:t>
      </w:r>
      <w:hyperlink w:anchor="_ENREF_7" w:tooltip="Leon, 2011 #9" w:history="1">
        <w:r>
          <w:rPr>
            <w:rFonts w:ascii="Times New Roman" w:hAnsi="Times New Roman" w:cs="Times New Roman"/>
            <w:noProof/>
            <w:sz w:val="24"/>
            <w:szCs w:val="24"/>
            <w:vertAlign w:val="superscript"/>
            <w:lang w:val="en-US"/>
          </w:rPr>
          <w:t>7</w:t>
        </w:r>
      </w:hyperlink>
      <w:r>
        <w:rPr>
          <w:rFonts w:ascii="Times New Roman" w:hAnsi="Times New Roman" w:cs="Times New Roman"/>
          <w:noProof/>
          <w:sz w:val="24"/>
          <w:szCs w:val="24"/>
          <w:vertAlign w:val="superscript"/>
          <w:lang w:val="en-US"/>
        </w:rPr>
        <w:t>)</w:t>
      </w:r>
      <w:r w:rsidRPr="00E93C99">
        <w:rPr>
          <w:rFonts w:ascii="Times New Roman" w:hAnsi="Times New Roman" w:cs="Times New Roman"/>
          <w:sz w:val="24"/>
          <w:szCs w:val="24"/>
          <w:vertAlign w:val="superscript"/>
          <w:lang w:val="en-US"/>
        </w:rPr>
        <w:fldChar w:fldCharType="end"/>
      </w:r>
      <w:r w:rsidRPr="00E93C99">
        <w:rPr>
          <w:rFonts w:ascii="Times New Roman" w:hAnsi="Times New Roman" w:cs="Times New Roman"/>
          <w:sz w:val="24"/>
          <w:szCs w:val="24"/>
        </w:rPr>
        <w:t>.</w:t>
      </w:r>
    </w:p>
    <w:p w:rsidR="006D38E9" w:rsidRPr="00E93C99" w:rsidRDefault="006D38E9" w:rsidP="00080238">
      <w:pPr>
        <w:spacing w:after="0" w:line="360" w:lineRule="auto"/>
        <w:ind w:firstLine="720"/>
        <w:jc w:val="both"/>
        <w:rPr>
          <w:rFonts w:ascii="Times New Roman" w:hAnsi="Times New Roman" w:cs="Times New Roman"/>
          <w:sz w:val="24"/>
          <w:szCs w:val="24"/>
        </w:rPr>
      </w:pPr>
    </w:p>
    <w:p w:rsidR="006D38E9" w:rsidRPr="0042433C" w:rsidRDefault="006D38E9" w:rsidP="0008023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II.1.5 Patogenesis</w:t>
      </w:r>
    </w:p>
    <w:p w:rsidR="006D38E9" w:rsidRPr="00E93C9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b/>
          <w:bCs/>
          <w:sz w:val="24"/>
          <w:szCs w:val="24"/>
        </w:rPr>
      </w:pPr>
      <w:r w:rsidRPr="00E93C99">
        <w:rPr>
          <w:rFonts w:ascii="Times New Roman" w:hAnsi="Times New Roman" w:cs="Times New Roman"/>
          <w:sz w:val="24"/>
          <w:szCs w:val="24"/>
        </w:rPr>
        <w:t xml:space="preserve">HPV yang merupakan faktor inisiator dari kanker serviks yang menyebabkan terjadinya gangguan sel serviks. Onkoprotein E6 dan E7 yang berasal dari HPV merupakan penyebab terjadinya degenerasi keganasan. Integrasi DNA virus dengan genom sel tubuh merupakan awal dari proses yang mengarah  ke transformasi. Integrasi DNA virus dimulai pada daerah E1-E2. Integrasi menyebabkan E2 tidak berfungsi, tidak berfungsinya E2 menyebabkan rangsangan terhadap E6 dan E7 yang akan menghambat p53 dan </w:t>
      </w:r>
      <w:r w:rsidRPr="00E93C99">
        <w:rPr>
          <w:rFonts w:ascii="Times New Roman" w:hAnsi="Times New Roman" w:cs="Times New Roman"/>
          <w:i/>
          <w:sz w:val="24"/>
          <w:szCs w:val="24"/>
        </w:rPr>
        <w:t>pRb</w:t>
      </w:r>
      <w:r w:rsidRPr="00E93C99">
        <w:rPr>
          <w:rFonts w:ascii="Times New Roman" w:hAnsi="Times New Roman" w:cs="Times New Roman"/>
          <w:sz w:val="24"/>
          <w:szCs w:val="24"/>
        </w:rPr>
        <w:t>. Hambatan kedua TSG (</w:t>
      </w:r>
      <w:r w:rsidRPr="00E93C99">
        <w:rPr>
          <w:rFonts w:ascii="Times New Roman" w:hAnsi="Times New Roman" w:cs="Times New Roman"/>
          <w:i/>
          <w:sz w:val="24"/>
          <w:szCs w:val="24"/>
        </w:rPr>
        <w:t>Tumor Supressor Gene)</w:t>
      </w:r>
      <w:r w:rsidRPr="00E93C99">
        <w:rPr>
          <w:rFonts w:ascii="Times New Roman" w:hAnsi="Times New Roman" w:cs="Times New Roman"/>
          <w:sz w:val="24"/>
          <w:szCs w:val="24"/>
        </w:rPr>
        <w:t xml:space="preserve"> menyebabkan siklus sel tidak terkontrol, perbaikan DNA dan apoptosis tidak  terjadi.</w:t>
      </w:r>
      <w:r w:rsidRPr="00E93C99">
        <w:rPr>
          <w:rFonts w:ascii="Times New Roman" w:hAnsi="Times New Roman" w:cs="Times New Roman"/>
          <w:b/>
          <w:bCs/>
          <w:sz w:val="24"/>
          <w:szCs w:val="24"/>
        </w:rPr>
        <w:t xml:space="preserve"> </w:t>
      </w:r>
      <w:r w:rsidRPr="00E93C99">
        <w:rPr>
          <w:rFonts w:ascii="Times New Roman" w:hAnsi="Times New Roman" w:cs="Times New Roman"/>
          <w:sz w:val="24"/>
          <w:szCs w:val="24"/>
        </w:rPr>
        <w:t xml:space="preserve">E6 akan mengikat p53 sehingga </w:t>
      </w:r>
      <w:r w:rsidRPr="00E93C99">
        <w:rPr>
          <w:rFonts w:ascii="Times New Roman" w:hAnsi="Times New Roman" w:cs="Times New Roman"/>
          <w:i/>
          <w:iCs/>
          <w:sz w:val="24"/>
          <w:szCs w:val="24"/>
        </w:rPr>
        <w:t xml:space="preserve">Tumor suppressor gene </w:t>
      </w:r>
      <w:r w:rsidRPr="00E93C99">
        <w:rPr>
          <w:rFonts w:ascii="Times New Roman" w:hAnsi="Times New Roman" w:cs="Times New Roman"/>
          <w:sz w:val="24"/>
          <w:szCs w:val="24"/>
        </w:rPr>
        <w:t>(</w:t>
      </w:r>
      <w:r w:rsidRPr="00E93C99">
        <w:rPr>
          <w:rFonts w:ascii="Times New Roman" w:hAnsi="Times New Roman" w:cs="Times New Roman"/>
          <w:i/>
          <w:iCs/>
          <w:sz w:val="24"/>
          <w:szCs w:val="24"/>
        </w:rPr>
        <w:t>TSG</w:t>
      </w:r>
      <w:r w:rsidRPr="00E93C99">
        <w:rPr>
          <w:rFonts w:ascii="Times New Roman" w:hAnsi="Times New Roman" w:cs="Times New Roman"/>
          <w:sz w:val="24"/>
          <w:szCs w:val="24"/>
        </w:rPr>
        <w:t xml:space="preserve">) p53 akan kehilangan fungsinya, yaitu untuk  menghentikan siklus sel pada fase G1. Sedangkan onkoprotein  </w:t>
      </w:r>
      <w:r w:rsidRPr="00E93C99">
        <w:rPr>
          <w:rFonts w:ascii="Times New Roman" w:hAnsi="Times New Roman" w:cs="Times New Roman"/>
          <w:i/>
          <w:iCs/>
          <w:sz w:val="24"/>
          <w:szCs w:val="24"/>
        </w:rPr>
        <w:t xml:space="preserve">E7 </w:t>
      </w:r>
      <w:r w:rsidRPr="00E93C99">
        <w:rPr>
          <w:rFonts w:ascii="Times New Roman" w:hAnsi="Times New Roman" w:cs="Times New Roman"/>
          <w:sz w:val="24"/>
          <w:szCs w:val="24"/>
        </w:rPr>
        <w:t xml:space="preserve">akan mengikat </w:t>
      </w:r>
      <w:r w:rsidRPr="00E93C99">
        <w:rPr>
          <w:rFonts w:ascii="Times New Roman" w:hAnsi="Times New Roman" w:cs="Times New Roman"/>
          <w:i/>
          <w:iCs/>
          <w:sz w:val="24"/>
          <w:szCs w:val="24"/>
        </w:rPr>
        <w:t xml:space="preserve">TSG Rb, </w:t>
      </w:r>
      <w:r w:rsidRPr="00E93C99">
        <w:rPr>
          <w:rFonts w:ascii="Times New Roman" w:hAnsi="Times New Roman" w:cs="Times New Roman"/>
          <w:sz w:val="24"/>
          <w:szCs w:val="24"/>
        </w:rPr>
        <w:t>ikatan ini menyebabkan terlepasnya E2F, yang merupakan faktor transkripsi sehingga siklus sel berjalan tanpa kontrol</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 8)&lt;/DisplayText&gt;&lt;record&gt;&lt;rec-number&gt;7&lt;/rec-number&gt;&lt;foreign-keys&gt;&lt;key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Medicine&lt;/publisher&gt;&lt;urls&gt;&lt;/urls&gt;&lt;/record&gt;&lt;/Cite&gt;&lt;Cite&gt;&lt;Author&gt;Holschneider&lt;/Author&gt;&lt;Year&gt;2013&lt;/Year&gt;&lt;RecNum&gt;6&lt;/RecNum&gt;&lt;record&gt;&lt;rec-number&gt;6&lt;/rec-number&gt;&lt;foreign-keys&gt;&lt;key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 xml:space="preserve">, </w:t>
      </w:r>
      <w:hyperlink w:anchor="_ENREF_8" w:tooltip="Holschneider, 2013 #6" w:history="1">
        <w:r>
          <w:rPr>
            <w:rFonts w:ascii="Times New Roman" w:hAnsi="Times New Roman" w:cs="Times New Roman"/>
            <w:noProof/>
            <w:sz w:val="24"/>
            <w:szCs w:val="24"/>
            <w:vertAlign w:val="superscript"/>
          </w:rPr>
          <w:t>8</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r w:rsidRPr="00E93C99">
        <w:rPr>
          <w:rFonts w:ascii="Times New Roman" w:hAnsi="Times New Roman" w:cs="Times New Roman"/>
          <w:b/>
          <w:bCs/>
          <w:sz w:val="24"/>
          <w:szCs w:val="24"/>
        </w:rPr>
        <w:t xml:space="preserve"> </w:t>
      </w:r>
    </w:p>
    <w:p w:rsidR="006D38E9" w:rsidRPr="00E93C9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sz w:val="24"/>
          <w:szCs w:val="24"/>
        </w:rPr>
        <w:lastRenderedPageBreak/>
        <w:t>Penghentian siklus sel pada fase G1 oleh P53 bertujuan memberi kesempatan kepada sel untuk memperbaiki kerusakan yang timbul. Setelah perbaikan selesai maka sel akan masuk ke fase Sintesis. P53 menghentikan siklus sel dengan cara menghambat kompleks cdk-cyclin yang berfungsi merangsang siklus sel untuk memasuki fase selanjutnya. Jika penghentian sel pada fase G</w:t>
      </w:r>
      <w:r w:rsidRPr="00E93C99">
        <w:rPr>
          <w:rFonts w:ascii="Times New Roman" w:hAnsi="Times New Roman" w:cs="Times New Roman"/>
          <w:bCs/>
          <w:sz w:val="24"/>
          <w:szCs w:val="24"/>
        </w:rPr>
        <w:t>1</w:t>
      </w:r>
      <w:r w:rsidRPr="00E93C99">
        <w:rPr>
          <w:rFonts w:ascii="Times New Roman" w:hAnsi="Times New Roman" w:cs="Times New Roman"/>
          <w:b/>
          <w:bCs/>
          <w:sz w:val="24"/>
          <w:szCs w:val="24"/>
        </w:rPr>
        <w:t xml:space="preserve"> </w:t>
      </w:r>
      <w:r w:rsidRPr="00E93C99">
        <w:rPr>
          <w:rFonts w:ascii="Times New Roman" w:hAnsi="Times New Roman" w:cs="Times New Roman"/>
          <w:sz w:val="24"/>
          <w:szCs w:val="24"/>
        </w:rPr>
        <w:t>tidak terjadi, dan perbaikan tidak terjadi, maka sel akan terus masuk ke fase Sintesis tanpa ada  perbaikan. Sel yang abnormal ini akan terus membelah dan berkembang tanpa kontrol. Selain itu p53 juga berfungsi sebagai perangsang apoptosis, yaitu proses kematian sel yang dimulai dari kehancuran gen intrasel. Apoptosis merupakan upaya fisiologis tubuh untuk mematikan sel yang tidak dapat diperbaiki. Hilangnya fungsi p53 menyebabkan proses apoptosis tidak berjalan</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&lt;EndNote&gt;&lt;Cite&gt;&lt;Year&gt;2008&lt;/Year&gt;&lt;RecNum&gt;7&lt;/RecNum&gt;&lt;DisplayText&gt;(4, 5)&lt;/DisplayText&gt;&lt;record&gt;&lt;rec-number&gt;7&lt;/rec-number&gt;&lt;foreign-keys&gt;&lt;key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Medicine&lt;/publisher&gt;&lt;urls&gt;&lt;/urls&gt;&lt;/record&gt;&lt;/Cite&gt;&lt;Cite&gt;&lt;Author&gt;Escobar&lt;/Author&gt;&lt;Year&gt;2007&lt;/Year&gt;&lt;RecNum&gt;8&lt;/RecNum&gt;&lt;record&gt;&lt;rec-number&gt;8&lt;/rec-number&gt;&lt;foreign-keys&gt;&lt;key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 xml:space="preserve">, </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 xml:space="preserve">. </w:t>
      </w:r>
    </w:p>
    <w:p w:rsidR="006D38E9" w:rsidRDefault="006D38E9" w:rsidP="00080238">
      <w:pPr>
        <w:pStyle w:val="ListParagraph"/>
        <w:autoSpaceDE w:val="0"/>
        <w:autoSpaceDN w:val="0"/>
        <w:adjustRightInd w:val="0"/>
        <w:spacing w:after="0" w:line="360" w:lineRule="auto"/>
        <w:ind w:left="0" w:firstLine="567"/>
        <w:jc w:val="both"/>
        <w:rPr>
          <w:rFonts w:ascii="Times New Roman" w:hAnsi="Times New Roman" w:cs="Times New Roman"/>
          <w:b/>
          <w:bCs/>
          <w:sz w:val="24"/>
          <w:szCs w:val="24"/>
        </w:rPr>
      </w:pPr>
      <w:r w:rsidRPr="00E93C99">
        <w:rPr>
          <w:rFonts w:ascii="Times New Roman" w:hAnsi="Times New Roman" w:cs="Times New Roman"/>
          <w:sz w:val="24"/>
          <w:szCs w:val="24"/>
        </w:rPr>
        <w:t xml:space="preserve">Protein E7 menghambat proses perbaikan sel melalui mekanisme yang berbeda. Pada proses regulasi siklus sel di fase Go dan G1 </w:t>
      </w:r>
      <w:r w:rsidRPr="00E93C99">
        <w:rPr>
          <w:rFonts w:ascii="Times New Roman" w:hAnsi="Times New Roman" w:cs="Times New Roman"/>
          <w:i/>
          <w:iCs/>
          <w:sz w:val="24"/>
          <w:szCs w:val="24"/>
        </w:rPr>
        <w:t xml:space="preserve">tumor suppressor gene </w:t>
      </w:r>
      <w:r w:rsidRPr="00E93C99">
        <w:rPr>
          <w:rFonts w:ascii="Times New Roman" w:hAnsi="Times New Roman" w:cs="Times New Roman"/>
          <w:sz w:val="24"/>
          <w:szCs w:val="24"/>
        </w:rPr>
        <w:t>pRb berikatan dengan E2F ikatan ini menyebabkan E2F menjadi tidak aktif. E2F merupakan gen yang akan merangsang siklus sel melalui aktivasi proto-onkogen c-myc, dan N-myc</w:t>
      </w:r>
      <w:r w:rsidRPr="00E93C99">
        <w:rPr>
          <w:rFonts w:ascii="Times New Roman" w:hAnsi="Times New Roman" w:cs="Times New Roman"/>
          <w:i/>
          <w:iCs/>
          <w:sz w:val="24"/>
          <w:szCs w:val="24"/>
        </w:rPr>
        <w:t xml:space="preserve">. </w:t>
      </w:r>
      <w:r w:rsidRPr="00E93C99">
        <w:rPr>
          <w:rFonts w:ascii="Times New Roman" w:hAnsi="Times New Roman" w:cs="Times New Roman"/>
          <w:sz w:val="24"/>
          <w:szCs w:val="24"/>
        </w:rPr>
        <w:t>Protein E7 masuk ke dalam sel dan mengikat pRb yang menyebabkan E2F bebas terlepas, lalu merangsang proto-onkogen c-myc dan N-myc sehingga akan terjadi proses transkripsi atau proses siklus sel. Kekuatan ikatan protein E7 dengan pRb berbeda-beda pada beberapa tipe virus HPV, misalnya: ikatan E7 HPV 6 dan 11 kurang kuat dibandingkan dengan HPV 16 ataupun 18</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&lt;EndNote&gt;&lt;Cite&gt;&lt;Author&gt;Escobar&lt;/Author&gt;&lt;Year&gt;2007&lt;/Year&gt;&lt;RecNum&gt;8&lt;/RecNum&gt;&lt;DisplayText&gt;(4, 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Inc&lt;/publisher&gt;&lt;urls&gt;&lt;/urls&gt;&lt;/record&gt;&lt;/Cite&gt;&lt;Cite&gt;&lt;Year&gt;2008&lt;/Year&gt;&lt;RecNum&gt;7&lt;/RecNum&gt;&lt;record&gt;&lt;rec-number&gt;7&lt;/rec-number&gt;&lt;foreign-keys&gt;&lt;key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 xml:space="preserve">, </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r w:rsidRPr="00E93C99">
        <w:rPr>
          <w:rFonts w:ascii="Times New Roman" w:hAnsi="Times New Roman" w:cs="Times New Roman"/>
          <w:b/>
          <w:bCs/>
          <w:sz w:val="24"/>
          <w:szCs w:val="24"/>
        </w:rPr>
        <w:t xml:space="preserve"> </w:t>
      </w:r>
    </w:p>
    <w:p w:rsidR="006D38E9" w:rsidRPr="0042433C" w:rsidRDefault="006D38E9" w:rsidP="00080238">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sz w:val="24"/>
          <w:szCs w:val="24"/>
        </w:rPr>
        <w:t>II.1.6 Klasifikasi</w:t>
      </w:r>
    </w:p>
    <w:p w:rsidR="006D38E9" w:rsidRPr="00E93C99" w:rsidRDefault="006D38E9" w:rsidP="00080238">
      <w:pPr>
        <w:pStyle w:val="ListParagraph"/>
        <w:spacing w:after="0" w:line="360" w:lineRule="auto"/>
        <w:ind w:left="426"/>
        <w:jc w:val="both"/>
        <w:rPr>
          <w:rFonts w:ascii="Times New Roman" w:hAnsi="Times New Roman" w:cs="Times New Roman"/>
          <w:sz w:val="24"/>
          <w:szCs w:val="24"/>
        </w:rPr>
      </w:pPr>
      <w:r w:rsidRPr="00E93C99">
        <w:rPr>
          <w:rFonts w:ascii="Times New Roman" w:hAnsi="Times New Roman" w:cs="Times New Roman"/>
          <w:sz w:val="24"/>
          <w:szCs w:val="24"/>
        </w:rPr>
        <w:t>Tabel 1. Klasifikasi Neoplasia Intraepitelial serviks (NIS)</w:t>
      </w:r>
    </w:p>
    <w:tbl>
      <w:tblPr>
        <w:tblStyle w:val="TableGrid"/>
        <w:tblW w:w="0" w:type="auto"/>
        <w:tblLook w:val="04A0" w:firstRow="1" w:lastRow="0" w:firstColumn="1" w:lastColumn="0" w:noHBand="0" w:noVBand="1"/>
      </w:tblPr>
      <w:tblGrid>
        <w:gridCol w:w="2038"/>
        <w:gridCol w:w="2038"/>
        <w:gridCol w:w="2038"/>
        <w:gridCol w:w="2039"/>
      </w:tblGrid>
      <w:tr w:rsidR="006D38E9" w:rsidRPr="00E93C99" w:rsidTr="00FB5741">
        <w:tc>
          <w:tcPr>
            <w:tcW w:w="4076" w:type="dxa"/>
            <w:gridSpan w:val="2"/>
            <w:vAlign w:val="center"/>
          </w:tcPr>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Klasifikasi Sitologi</w:t>
            </w:r>
          </w:p>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(digunakan untuk skrining)</w:t>
            </w:r>
          </w:p>
        </w:tc>
        <w:tc>
          <w:tcPr>
            <w:tcW w:w="4077" w:type="dxa"/>
            <w:gridSpan w:val="2"/>
            <w:vAlign w:val="center"/>
          </w:tcPr>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Klasifikasi Histopatologi</w:t>
            </w:r>
          </w:p>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(digunakan untuk diagnosis)</w:t>
            </w:r>
          </w:p>
        </w:tc>
      </w:tr>
      <w:tr w:rsidR="006D38E9" w:rsidRPr="00E93C99" w:rsidTr="00FB5741">
        <w:tc>
          <w:tcPr>
            <w:tcW w:w="2038" w:type="dxa"/>
            <w:vAlign w:val="center"/>
          </w:tcPr>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Pap</w:t>
            </w:r>
          </w:p>
        </w:tc>
        <w:tc>
          <w:tcPr>
            <w:tcW w:w="2038" w:type="dxa"/>
            <w:vAlign w:val="center"/>
          </w:tcPr>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Sistem Bethesda</w:t>
            </w:r>
          </w:p>
        </w:tc>
        <w:tc>
          <w:tcPr>
            <w:tcW w:w="2038" w:type="dxa"/>
            <w:vAlign w:val="center"/>
          </w:tcPr>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CIN</w:t>
            </w:r>
          </w:p>
        </w:tc>
        <w:tc>
          <w:tcPr>
            <w:tcW w:w="2039" w:type="dxa"/>
            <w:vAlign w:val="center"/>
          </w:tcPr>
          <w:p w:rsidR="006D38E9" w:rsidRPr="00E93C99" w:rsidRDefault="006D38E9" w:rsidP="00080238">
            <w:pPr>
              <w:pStyle w:val="ListParagraph"/>
              <w:spacing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t>Klasifikasi WHO</w:t>
            </w:r>
          </w:p>
        </w:tc>
      </w:tr>
      <w:tr w:rsidR="006D38E9" w:rsidRPr="00E93C99" w:rsidTr="00FB5741">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Kelas I</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Normal</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Normal</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Normal</w:t>
            </w:r>
          </w:p>
        </w:tc>
      </w:tr>
      <w:tr w:rsidR="006D38E9" w:rsidRPr="00E93C99" w:rsidTr="00FB5741">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Kelas II</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ASC-US</w:t>
            </w:r>
          </w:p>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ASC-H</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 xml:space="preserve">Atipia </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Atipia</w:t>
            </w:r>
          </w:p>
        </w:tc>
      </w:tr>
      <w:tr w:rsidR="006D38E9" w:rsidRPr="00E93C99" w:rsidTr="00FB5741">
        <w:tc>
          <w:tcPr>
            <w:tcW w:w="2038" w:type="dxa"/>
            <w:vMerge w:val="restart"/>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lastRenderedPageBreak/>
              <w:t>Kelas  III</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LSIL</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CIN 1 termasuk kondiloma datar</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 xml:space="preserve">Koilositosis </w:t>
            </w:r>
          </w:p>
        </w:tc>
      </w:tr>
      <w:tr w:rsidR="006D38E9" w:rsidRPr="00E93C99" w:rsidTr="00FB5741">
        <w:tc>
          <w:tcPr>
            <w:tcW w:w="2038" w:type="dxa"/>
            <w:vMerge/>
          </w:tcPr>
          <w:p w:rsidR="006D38E9" w:rsidRPr="00E93C99" w:rsidRDefault="006D38E9" w:rsidP="00080238">
            <w:pPr>
              <w:pStyle w:val="ListParagraph"/>
              <w:spacing w:line="360" w:lineRule="auto"/>
              <w:ind w:left="0"/>
              <w:jc w:val="both"/>
              <w:rPr>
                <w:rFonts w:ascii="Times New Roman" w:hAnsi="Times New Roman" w:cs="Times New Roman"/>
                <w:sz w:val="24"/>
                <w:szCs w:val="24"/>
              </w:rPr>
            </w:pPr>
          </w:p>
        </w:tc>
        <w:tc>
          <w:tcPr>
            <w:tcW w:w="2038" w:type="dxa"/>
            <w:vMerge w:val="restart"/>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HSIL</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CIN 2</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Displasia sedang</w:t>
            </w:r>
          </w:p>
        </w:tc>
      </w:tr>
      <w:tr w:rsidR="006D38E9" w:rsidRPr="00E93C99" w:rsidTr="00FB5741">
        <w:tc>
          <w:tcPr>
            <w:tcW w:w="2038" w:type="dxa"/>
            <w:vMerge/>
          </w:tcPr>
          <w:p w:rsidR="006D38E9" w:rsidRPr="00E93C99" w:rsidRDefault="006D38E9" w:rsidP="00080238">
            <w:pPr>
              <w:pStyle w:val="ListParagraph"/>
              <w:spacing w:line="360" w:lineRule="auto"/>
              <w:ind w:left="0"/>
              <w:jc w:val="both"/>
              <w:rPr>
                <w:rFonts w:ascii="Times New Roman" w:hAnsi="Times New Roman" w:cs="Times New Roman"/>
                <w:sz w:val="24"/>
                <w:szCs w:val="24"/>
              </w:rPr>
            </w:pPr>
          </w:p>
        </w:tc>
        <w:tc>
          <w:tcPr>
            <w:tcW w:w="2038" w:type="dxa"/>
            <w:vMerge/>
          </w:tcPr>
          <w:p w:rsidR="006D38E9" w:rsidRPr="00E93C99" w:rsidRDefault="006D38E9" w:rsidP="00080238">
            <w:pPr>
              <w:pStyle w:val="ListParagraph"/>
              <w:spacing w:line="360" w:lineRule="auto"/>
              <w:ind w:left="0"/>
              <w:jc w:val="both"/>
              <w:rPr>
                <w:rFonts w:ascii="Times New Roman" w:hAnsi="Times New Roman" w:cs="Times New Roman"/>
                <w:sz w:val="24"/>
                <w:szCs w:val="24"/>
              </w:rPr>
            </w:pP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CIN 3</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Displasia berat</w:t>
            </w:r>
          </w:p>
        </w:tc>
      </w:tr>
      <w:tr w:rsidR="006D38E9" w:rsidRPr="00E93C99" w:rsidTr="00FB5741">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Kelas IV</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HSIL</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CIN 3</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Karsinoma In situ</w:t>
            </w:r>
          </w:p>
        </w:tc>
      </w:tr>
      <w:tr w:rsidR="006D38E9" w:rsidRPr="00E93C99" w:rsidTr="00FB5741">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Kelas V</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Karsinoma Invasif</w:t>
            </w:r>
          </w:p>
        </w:tc>
        <w:tc>
          <w:tcPr>
            <w:tcW w:w="2038"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Karsinoma invasif</w:t>
            </w:r>
          </w:p>
        </w:tc>
        <w:tc>
          <w:tcPr>
            <w:tcW w:w="2039" w:type="dxa"/>
          </w:tcPr>
          <w:p w:rsidR="006D38E9" w:rsidRPr="00E93C99" w:rsidRDefault="006D38E9" w:rsidP="00080238">
            <w:pPr>
              <w:pStyle w:val="ListParagraph"/>
              <w:spacing w:line="360" w:lineRule="auto"/>
              <w:ind w:left="0"/>
              <w:jc w:val="both"/>
              <w:rPr>
                <w:rFonts w:ascii="Times New Roman" w:hAnsi="Times New Roman" w:cs="Times New Roman"/>
                <w:sz w:val="24"/>
                <w:szCs w:val="24"/>
              </w:rPr>
            </w:pPr>
            <w:r w:rsidRPr="00E93C99">
              <w:rPr>
                <w:rFonts w:ascii="Times New Roman" w:hAnsi="Times New Roman" w:cs="Times New Roman"/>
                <w:sz w:val="24"/>
                <w:szCs w:val="24"/>
              </w:rPr>
              <w:t>Karsinoma invasif</w:t>
            </w:r>
          </w:p>
        </w:tc>
      </w:tr>
    </w:tbl>
    <w:p w:rsidR="006D38E9" w:rsidRPr="00E93C99" w:rsidRDefault="006D38E9" w:rsidP="00080238">
      <w:pPr>
        <w:pStyle w:val="ListParagraph"/>
        <w:spacing w:after="0" w:line="360" w:lineRule="auto"/>
        <w:ind w:left="0"/>
        <w:jc w:val="both"/>
        <w:rPr>
          <w:rFonts w:ascii="Times New Roman" w:hAnsi="Times New Roman" w:cs="Times New Roman"/>
          <w:color w:val="FF0000"/>
          <w:sz w:val="24"/>
          <w:szCs w:val="24"/>
        </w:rPr>
      </w:pPr>
      <w:r w:rsidRPr="00E93C99">
        <w:rPr>
          <w:rFonts w:ascii="Times New Roman" w:hAnsi="Times New Roman" w:cs="Times New Roman"/>
          <w:sz w:val="24"/>
          <w:szCs w:val="24"/>
        </w:rPr>
        <w:t xml:space="preserve">Ket : CIN/NIS: </w:t>
      </w:r>
      <w:r w:rsidRPr="00E93C99">
        <w:rPr>
          <w:rFonts w:ascii="Times New Roman" w:hAnsi="Times New Roman" w:cs="Times New Roman"/>
          <w:i/>
          <w:sz w:val="24"/>
          <w:szCs w:val="24"/>
        </w:rPr>
        <w:t>cervical intraepithelial neoplasia</w:t>
      </w:r>
      <w:r w:rsidRPr="00E93C99">
        <w:rPr>
          <w:rFonts w:ascii="Times New Roman" w:hAnsi="Times New Roman" w:cs="Times New Roman"/>
          <w:sz w:val="24"/>
          <w:szCs w:val="24"/>
        </w:rPr>
        <w:t xml:space="preserve">/neoplasia intraepitelial servikalis; LSIL: </w:t>
      </w:r>
      <w:r w:rsidRPr="00E93C99">
        <w:rPr>
          <w:rFonts w:ascii="Times New Roman" w:hAnsi="Times New Roman" w:cs="Times New Roman"/>
          <w:i/>
          <w:sz w:val="24"/>
          <w:szCs w:val="24"/>
        </w:rPr>
        <w:t>low-grade squamous intraepithelial lesion</w:t>
      </w:r>
      <w:r w:rsidRPr="00E93C99">
        <w:rPr>
          <w:rFonts w:ascii="Times New Roman" w:hAnsi="Times New Roman" w:cs="Times New Roman"/>
          <w:sz w:val="24"/>
          <w:szCs w:val="24"/>
        </w:rPr>
        <w:t xml:space="preserve">; HSIL: </w:t>
      </w:r>
      <w:r w:rsidRPr="00E93C99">
        <w:rPr>
          <w:rFonts w:ascii="Times New Roman" w:hAnsi="Times New Roman" w:cs="Times New Roman"/>
          <w:i/>
          <w:sz w:val="24"/>
          <w:szCs w:val="24"/>
        </w:rPr>
        <w:t>high-grade squamous intraepithelial lesion</w:t>
      </w:r>
      <w:r w:rsidRPr="00E93C99">
        <w:rPr>
          <w:rFonts w:ascii="Times New Roman" w:hAnsi="Times New Roman" w:cs="Times New Roman"/>
          <w:sz w:val="24"/>
          <w:szCs w:val="24"/>
        </w:rPr>
        <w:t xml:space="preserve">; ASC-US: </w:t>
      </w:r>
      <w:r w:rsidRPr="00E93C99">
        <w:rPr>
          <w:rFonts w:ascii="Times New Roman" w:hAnsi="Times New Roman" w:cs="Times New Roman"/>
          <w:i/>
          <w:sz w:val="24"/>
          <w:szCs w:val="24"/>
        </w:rPr>
        <w:t>atypical squamous cells of undetermined significance</w:t>
      </w:r>
      <w:r w:rsidRPr="00E93C99">
        <w:rPr>
          <w:rFonts w:ascii="Times New Roman" w:hAnsi="Times New Roman" w:cs="Times New Roman"/>
          <w:sz w:val="24"/>
          <w:szCs w:val="24"/>
        </w:rPr>
        <w:t xml:space="preserve">; ASC-H: </w:t>
      </w:r>
      <w:r w:rsidRPr="00E93C99">
        <w:rPr>
          <w:rFonts w:ascii="Times New Roman" w:hAnsi="Times New Roman" w:cs="Times New Roman"/>
          <w:i/>
          <w:sz w:val="24"/>
          <w:szCs w:val="24"/>
        </w:rPr>
        <w:t>atypical squamous cells: cannot exclude a high-grade squamous epithelial lesion</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E93C99" w:rsidRDefault="006D38E9" w:rsidP="00080238">
      <w:pPr>
        <w:spacing w:after="0" w:line="360" w:lineRule="auto"/>
        <w:jc w:val="both"/>
        <w:rPr>
          <w:rFonts w:ascii="Times New Roman" w:hAnsi="Times New Roman" w:cs="Times New Roman"/>
          <w:b/>
          <w:sz w:val="24"/>
          <w:szCs w:val="24"/>
        </w:rPr>
      </w:pPr>
      <w:r w:rsidRPr="00E93C99">
        <w:rPr>
          <w:rFonts w:ascii="Times New Roman" w:hAnsi="Times New Roman" w:cs="Times New Roman"/>
          <w:b/>
          <w:sz w:val="24"/>
          <w:szCs w:val="24"/>
          <w:lang w:val="en-US"/>
        </w:rPr>
        <w:t>Keterangan</w:t>
      </w:r>
      <w:r w:rsidRPr="00E93C99">
        <w:rPr>
          <w:rFonts w:ascii="Times New Roman" w:hAnsi="Times New Roman" w:cs="Times New Roman"/>
          <w:b/>
          <w:sz w:val="24"/>
          <w:szCs w:val="24"/>
        </w:rPr>
        <w:t xml:space="preserve"> </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pStyle w:val="ListParagraph"/>
        <w:numPr>
          <w:ilvl w:val="0"/>
          <w:numId w:val="3"/>
        </w:numPr>
        <w:spacing w:after="0" w:line="360" w:lineRule="auto"/>
        <w:ind w:left="426"/>
        <w:jc w:val="both"/>
        <w:rPr>
          <w:rFonts w:ascii="Times New Roman" w:hAnsi="Times New Roman" w:cs="Times New Roman"/>
          <w:sz w:val="24"/>
          <w:szCs w:val="24"/>
          <w:lang w:val="en-US"/>
        </w:rPr>
      </w:pPr>
      <w:r w:rsidRPr="00E93C99">
        <w:rPr>
          <w:rFonts w:ascii="Times New Roman" w:hAnsi="Times New Roman" w:cs="Times New Roman"/>
          <w:sz w:val="24"/>
          <w:szCs w:val="24"/>
          <w:lang w:val="en-US"/>
        </w:rPr>
        <w:t>Negatif (Kelas I): hasil apusan negatif tanpa adanya sel abnormal atau tidak dapat terlihat. Hasil apusan bersih dan tidak terdapat sel inflamasi dan tidak memiliki bukti keganasan (kanker).</w:t>
      </w:r>
    </w:p>
    <w:p w:rsidR="006D38E9" w:rsidRPr="00E93C99" w:rsidRDefault="006D38E9" w:rsidP="00080238">
      <w:pPr>
        <w:pStyle w:val="ListParagraph"/>
        <w:numPr>
          <w:ilvl w:val="0"/>
          <w:numId w:val="3"/>
        </w:numPr>
        <w:spacing w:after="0" w:line="360" w:lineRule="auto"/>
        <w:ind w:left="426"/>
        <w:jc w:val="both"/>
        <w:rPr>
          <w:rFonts w:ascii="Times New Roman" w:hAnsi="Times New Roman" w:cs="Times New Roman"/>
          <w:sz w:val="24"/>
          <w:szCs w:val="24"/>
          <w:lang w:val="en-US"/>
        </w:rPr>
      </w:pPr>
      <w:r w:rsidRPr="00E93C99">
        <w:rPr>
          <w:rFonts w:ascii="Times New Roman" w:hAnsi="Times New Roman" w:cs="Times New Roman"/>
          <w:sz w:val="24"/>
          <w:szCs w:val="24"/>
          <w:lang w:val="en-US"/>
        </w:rPr>
        <w:t xml:space="preserve">Atipikal (Kelas II): Hal ini lebih lanjut dibagi menjadi dua istilah: sel </w:t>
      </w:r>
      <w:proofErr w:type="gramStart"/>
      <w:r w:rsidRPr="00E93C99">
        <w:rPr>
          <w:rFonts w:ascii="Times New Roman" w:hAnsi="Times New Roman" w:cs="Times New Roman"/>
          <w:i/>
          <w:sz w:val="24"/>
          <w:szCs w:val="24"/>
          <w:lang w:val="en-US"/>
        </w:rPr>
        <w:t>Atypical</w:t>
      </w:r>
      <w:proofErr w:type="gramEnd"/>
      <w:r w:rsidRPr="00E93C99">
        <w:rPr>
          <w:rFonts w:ascii="Times New Roman" w:hAnsi="Times New Roman" w:cs="Times New Roman"/>
          <w:i/>
          <w:sz w:val="24"/>
          <w:szCs w:val="24"/>
          <w:lang w:val="en-US"/>
        </w:rPr>
        <w:t xml:space="preserve"> squamous cells, cannot exclude high grade lesions</w:t>
      </w:r>
      <w:r w:rsidRPr="00E93C99">
        <w:rPr>
          <w:rFonts w:ascii="Times New Roman" w:hAnsi="Times New Roman" w:cs="Times New Roman"/>
          <w:sz w:val="24"/>
          <w:szCs w:val="24"/>
          <w:lang w:val="en-US"/>
        </w:rPr>
        <w:t xml:space="preserve"> (ASC-H) dan </w:t>
      </w:r>
      <w:r w:rsidRPr="00E93C99">
        <w:rPr>
          <w:rFonts w:ascii="Times New Roman" w:hAnsi="Times New Roman" w:cs="Times New Roman"/>
          <w:i/>
          <w:sz w:val="24"/>
          <w:szCs w:val="24"/>
          <w:lang w:val="en-US"/>
        </w:rPr>
        <w:t>atypical squamous cells of uncertain significance</w:t>
      </w:r>
      <w:r w:rsidRPr="00E93C99">
        <w:rPr>
          <w:rFonts w:ascii="Times New Roman" w:hAnsi="Times New Roman" w:cs="Times New Roman"/>
          <w:sz w:val="24"/>
          <w:szCs w:val="24"/>
          <w:lang w:val="en-US"/>
        </w:rPr>
        <w:t xml:space="preserve"> (ASC-US). </w:t>
      </w:r>
    </w:p>
    <w:p w:rsidR="006D38E9" w:rsidRPr="00E93C99" w:rsidRDefault="006D38E9" w:rsidP="00080238">
      <w:pPr>
        <w:pStyle w:val="ListParagraph"/>
        <w:spacing w:after="0" w:line="360" w:lineRule="auto"/>
        <w:ind w:left="426"/>
        <w:jc w:val="both"/>
        <w:rPr>
          <w:rFonts w:ascii="Times New Roman" w:hAnsi="Times New Roman" w:cs="Times New Roman"/>
          <w:sz w:val="24"/>
          <w:szCs w:val="24"/>
          <w:lang w:val="en-US"/>
        </w:rPr>
      </w:pPr>
      <w:r w:rsidRPr="00E93C99">
        <w:rPr>
          <w:rFonts w:ascii="Times New Roman" w:hAnsi="Times New Roman" w:cs="Times New Roman"/>
          <w:sz w:val="24"/>
          <w:szCs w:val="24"/>
          <w:lang w:val="en-US"/>
        </w:rPr>
        <w:t>Kriteria sitologi untuk diagnosis ASCUS termasuk pembesaran nukleus ukuran 2</w:t>
      </w:r>
      <w:proofErr w:type="gramStart"/>
      <w:r w:rsidRPr="00E93C99">
        <w:rPr>
          <w:rFonts w:ascii="Times New Roman" w:hAnsi="Times New Roman" w:cs="Times New Roman"/>
          <w:sz w:val="24"/>
          <w:szCs w:val="24"/>
          <w:lang w:val="en-US"/>
        </w:rPr>
        <w:t>,5</w:t>
      </w:r>
      <w:proofErr w:type="gramEnd"/>
      <w:r w:rsidRPr="00E93C99">
        <w:rPr>
          <w:rFonts w:ascii="Times New Roman" w:hAnsi="Times New Roman" w:cs="Times New Roman"/>
          <w:sz w:val="24"/>
          <w:szCs w:val="24"/>
          <w:lang w:val="en-US"/>
        </w:rPr>
        <w:t>-3 kali lipat dari sel intermediate dengan sedikit peningkatan  rasio nukleus/sitoplasma, terdapat variasi ringan dalam ukuran nukleus dan  kontur, dan sedikit hyperkromasia dengan kromatin.</w:t>
      </w:r>
    </w:p>
    <w:p w:rsidR="006D38E9" w:rsidRPr="00E93C99" w:rsidRDefault="006D38E9" w:rsidP="00080238">
      <w:pPr>
        <w:pStyle w:val="ListParagraph"/>
        <w:spacing w:after="0" w:line="360" w:lineRule="auto"/>
        <w:ind w:left="426"/>
        <w:jc w:val="both"/>
        <w:rPr>
          <w:rFonts w:ascii="Times New Roman" w:hAnsi="Times New Roman" w:cs="Times New Roman"/>
          <w:sz w:val="24"/>
          <w:szCs w:val="24"/>
          <w:lang w:val="en-US"/>
        </w:rPr>
      </w:pPr>
      <w:proofErr w:type="gramStart"/>
      <w:r w:rsidRPr="00E93C99">
        <w:rPr>
          <w:rFonts w:ascii="Times New Roman" w:hAnsi="Times New Roman" w:cs="Times New Roman"/>
          <w:sz w:val="24"/>
          <w:szCs w:val="24"/>
          <w:lang w:val="en-US"/>
        </w:rPr>
        <w:t>Kriteria sitolog</w:t>
      </w:r>
      <w:r w:rsidRPr="00E93C99">
        <w:rPr>
          <w:rFonts w:ascii="Times New Roman" w:hAnsi="Times New Roman" w:cs="Times New Roman"/>
          <w:sz w:val="24"/>
          <w:szCs w:val="24"/>
        </w:rPr>
        <w:t>i</w:t>
      </w:r>
      <w:r w:rsidRPr="00E93C99">
        <w:rPr>
          <w:rFonts w:ascii="Times New Roman" w:hAnsi="Times New Roman" w:cs="Times New Roman"/>
          <w:sz w:val="24"/>
          <w:szCs w:val="24"/>
          <w:lang w:val="en-US"/>
        </w:rPr>
        <w:t xml:space="preserve"> untuk ASC-H yaitu sel skuamosa dengan inti membesar dan kurang sitoplasma dengan kontur nukl</w:t>
      </w:r>
      <w:r w:rsidRPr="00E93C99">
        <w:rPr>
          <w:rFonts w:ascii="Times New Roman" w:hAnsi="Times New Roman" w:cs="Times New Roman"/>
          <w:sz w:val="24"/>
          <w:szCs w:val="24"/>
        </w:rPr>
        <w:t>ea</w:t>
      </w:r>
      <w:r w:rsidRPr="00E93C99">
        <w:rPr>
          <w:rFonts w:ascii="Times New Roman" w:hAnsi="Times New Roman" w:cs="Times New Roman"/>
          <w:sz w:val="24"/>
          <w:szCs w:val="24"/>
          <w:lang w:val="en-US"/>
        </w:rPr>
        <w:t>r tidak teratur.</w:t>
      </w:r>
      <w:proofErr w:type="gramEnd"/>
    </w:p>
    <w:p w:rsidR="006D38E9" w:rsidRPr="00E93C99" w:rsidRDefault="006D38E9" w:rsidP="00080238">
      <w:pPr>
        <w:pStyle w:val="ListParagraph"/>
        <w:spacing w:after="0" w:line="360" w:lineRule="auto"/>
        <w:ind w:left="426"/>
        <w:jc w:val="both"/>
        <w:rPr>
          <w:rFonts w:ascii="Times New Roman" w:hAnsi="Times New Roman" w:cs="Times New Roman"/>
          <w:sz w:val="24"/>
          <w:szCs w:val="24"/>
          <w:vertAlign w:val="superscript"/>
        </w:rPr>
      </w:pPr>
      <w:proofErr w:type="gramStart"/>
      <w:r w:rsidRPr="00E93C99">
        <w:rPr>
          <w:rFonts w:ascii="Times New Roman" w:hAnsi="Times New Roman" w:cs="Times New Roman"/>
          <w:sz w:val="24"/>
          <w:szCs w:val="24"/>
          <w:lang w:val="en-US"/>
        </w:rPr>
        <w:t>Mungkin ada bukti regenerasi sel-sel pada serviks atau perubahan sel yang berhubungan dengan infeksi atau trauma persalinan.</w:t>
      </w:r>
      <w:proofErr w:type="gramEnd"/>
      <w:r w:rsidRPr="00E93C99">
        <w:rPr>
          <w:rFonts w:ascii="Times New Roman" w:hAnsi="Times New Roman" w:cs="Times New Roman"/>
          <w:sz w:val="24"/>
          <w:szCs w:val="24"/>
          <w:lang w:val="en-US"/>
        </w:rPr>
        <w:t xml:space="preserve"> Tergantung pada deskripsi lain ahli patologi mungkin diperlukan pengobatan untuk infeksi, pengecekan ulang </w:t>
      </w:r>
      <w:proofErr w:type="gramStart"/>
      <w:r w:rsidRPr="00E93C99">
        <w:rPr>
          <w:rFonts w:ascii="Times New Roman" w:hAnsi="Times New Roman" w:cs="Times New Roman"/>
          <w:sz w:val="24"/>
          <w:szCs w:val="24"/>
          <w:lang w:val="en-US"/>
        </w:rPr>
        <w:t>pap</w:t>
      </w:r>
      <w:proofErr w:type="gramEnd"/>
      <w:r w:rsidRPr="00E93C99">
        <w:rPr>
          <w:rFonts w:ascii="Times New Roman" w:hAnsi="Times New Roman" w:cs="Times New Roman"/>
          <w:sz w:val="24"/>
          <w:szCs w:val="24"/>
          <w:lang w:val="en-US"/>
        </w:rPr>
        <w:t xml:space="preserve"> smear, tes DNA, observasi, atau tes diagnostik dengan kolposkopi.</w:t>
      </w:r>
    </w:p>
    <w:p w:rsidR="006D38E9" w:rsidRPr="00E93C99" w:rsidRDefault="006D38E9" w:rsidP="00080238">
      <w:pPr>
        <w:pStyle w:val="ListParagraph"/>
        <w:numPr>
          <w:ilvl w:val="0"/>
          <w:numId w:val="3"/>
        </w:numPr>
        <w:spacing w:after="0" w:line="360" w:lineRule="auto"/>
        <w:ind w:left="426"/>
        <w:jc w:val="both"/>
        <w:rPr>
          <w:rFonts w:ascii="Times New Roman" w:hAnsi="Times New Roman" w:cs="Times New Roman"/>
          <w:sz w:val="24"/>
          <w:szCs w:val="24"/>
          <w:lang w:val="en-US"/>
        </w:rPr>
      </w:pPr>
      <w:r w:rsidRPr="00E93C99">
        <w:rPr>
          <w:rFonts w:ascii="Times New Roman" w:hAnsi="Times New Roman" w:cs="Times New Roman"/>
          <w:i/>
          <w:sz w:val="24"/>
          <w:szCs w:val="24"/>
          <w:lang w:val="en-US"/>
        </w:rPr>
        <w:t>Low-grade squamous intraepithelial lesion</w:t>
      </w:r>
      <w:r w:rsidRPr="00E93C99">
        <w:rPr>
          <w:rFonts w:ascii="Times New Roman" w:hAnsi="Times New Roman" w:cs="Times New Roman"/>
          <w:sz w:val="24"/>
          <w:szCs w:val="24"/>
        </w:rPr>
        <w:t xml:space="preserve"> </w:t>
      </w:r>
      <w:r w:rsidRPr="00E93C99">
        <w:rPr>
          <w:rFonts w:ascii="Times New Roman" w:hAnsi="Times New Roman" w:cs="Times New Roman"/>
          <w:sz w:val="24"/>
          <w:szCs w:val="24"/>
          <w:lang w:val="en-US"/>
        </w:rPr>
        <w:t xml:space="preserve">(Kelas III, displasia ringan): Klasifikasi ini untuk sel-sel abnormal, yang dapat dianggap sebagai displasia </w:t>
      </w:r>
      <w:r w:rsidRPr="00E93C99">
        <w:rPr>
          <w:rFonts w:ascii="Times New Roman" w:hAnsi="Times New Roman" w:cs="Times New Roman"/>
          <w:sz w:val="24"/>
          <w:szCs w:val="24"/>
          <w:lang w:val="en-US"/>
        </w:rPr>
        <w:lastRenderedPageBreak/>
        <w:t xml:space="preserve">ringan atau dengan ringan potensial "premaligna". Displasia adalah perubahan prakanker, dan temuan ini membutuhkan evaluasi lebih lanjut. Jika dibiarkan saja, perubahan ini mungkin kembali ke normal, mungkin tetap </w:t>
      </w:r>
      <w:proofErr w:type="gramStart"/>
      <w:r w:rsidRPr="00E93C99">
        <w:rPr>
          <w:rFonts w:ascii="Times New Roman" w:hAnsi="Times New Roman" w:cs="Times New Roman"/>
          <w:sz w:val="24"/>
          <w:szCs w:val="24"/>
          <w:lang w:val="en-US"/>
        </w:rPr>
        <w:t>sama</w:t>
      </w:r>
      <w:proofErr w:type="gramEnd"/>
      <w:r w:rsidRPr="00E93C99">
        <w:rPr>
          <w:rFonts w:ascii="Times New Roman" w:hAnsi="Times New Roman" w:cs="Times New Roman"/>
          <w:sz w:val="24"/>
          <w:szCs w:val="24"/>
          <w:lang w:val="en-US"/>
        </w:rPr>
        <w:t xml:space="preserve">, atau bisa berkembang menjadi keganasan selama periode tahunan. Interval untuk pengembangan keganasan dari displasia adalah dari 3 sampai selama 10 tahun. Kolposkopi, menggunakan mikroskop untuk melihat serviks, mungkin </w:t>
      </w:r>
      <w:proofErr w:type="gramStart"/>
      <w:r w:rsidRPr="00E93C99">
        <w:rPr>
          <w:rFonts w:ascii="Times New Roman" w:hAnsi="Times New Roman" w:cs="Times New Roman"/>
          <w:sz w:val="24"/>
          <w:szCs w:val="24"/>
          <w:lang w:val="en-US"/>
        </w:rPr>
        <w:t>akan</w:t>
      </w:r>
      <w:proofErr w:type="gramEnd"/>
      <w:r w:rsidRPr="00E93C99">
        <w:rPr>
          <w:rFonts w:ascii="Times New Roman" w:hAnsi="Times New Roman" w:cs="Times New Roman"/>
          <w:sz w:val="24"/>
          <w:szCs w:val="24"/>
          <w:lang w:val="en-US"/>
        </w:rPr>
        <w:t xml:space="preserve"> direkomendasikan. Biopsi juga dapat dilakukan. Jika hanya perubahan ringan yang dikonfirmasi, biasanya tidak ada perawatan yang diperlukan. Dalam beberapa kasus lesi besar atau perubahan terus-menerus, pengobatan </w:t>
      </w:r>
      <w:proofErr w:type="gramStart"/>
      <w:r w:rsidRPr="00E93C99">
        <w:rPr>
          <w:rFonts w:ascii="Times New Roman" w:hAnsi="Times New Roman" w:cs="Times New Roman"/>
          <w:sz w:val="24"/>
          <w:szCs w:val="24"/>
          <w:lang w:val="en-US"/>
        </w:rPr>
        <w:t>akan</w:t>
      </w:r>
      <w:proofErr w:type="gramEnd"/>
      <w:r w:rsidRPr="00E93C99">
        <w:rPr>
          <w:rFonts w:ascii="Times New Roman" w:hAnsi="Times New Roman" w:cs="Times New Roman"/>
          <w:sz w:val="24"/>
          <w:szCs w:val="24"/>
          <w:lang w:val="en-US"/>
        </w:rPr>
        <w:t xml:space="preserve"> direkomendasikan.</w:t>
      </w:r>
    </w:p>
    <w:p w:rsidR="006D38E9" w:rsidRPr="00E93C99" w:rsidRDefault="006D38E9" w:rsidP="00080238">
      <w:pPr>
        <w:pStyle w:val="ListParagraph"/>
        <w:numPr>
          <w:ilvl w:val="0"/>
          <w:numId w:val="3"/>
        </w:numPr>
        <w:spacing w:after="0" w:line="360" w:lineRule="auto"/>
        <w:ind w:left="426"/>
        <w:jc w:val="both"/>
        <w:rPr>
          <w:rFonts w:ascii="Times New Roman" w:hAnsi="Times New Roman" w:cs="Times New Roman"/>
          <w:sz w:val="24"/>
          <w:szCs w:val="24"/>
          <w:lang w:val="en-US"/>
        </w:rPr>
      </w:pPr>
      <w:r w:rsidRPr="00E93C99">
        <w:rPr>
          <w:rFonts w:ascii="Times New Roman" w:hAnsi="Times New Roman" w:cs="Times New Roman"/>
          <w:i/>
          <w:sz w:val="24"/>
          <w:szCs w:val="24"/>
          <w:lang w:val="en-US"/>
        </w:rPr>
        <w:t>High-grade squamous intraepithelial lesion</w:t>
      </w:r>
      <w:r w:rsidRPr="00E93C99">
        <w:rPr>
          <w:rFonts w:ascii="Times New Roman" w:hAnsi="Times New Roman" w:cs="Times New Roman"/>
          <w:sz w:val="24"/>
          <w:szCs w:val="24"/>
          <w:lang w:val="en-US"/>
        </w:rPr>
        <w:t xml:space="preserve"> (Kelas III, IV): Klasifikasi ini merupakan indikasi dari perubahan tingkat tinggi prakanker. Evaluasi dilakukan dengan menggunakan kolposkopi. Pengobatan dengan pembekuan atau eksisi biasanya diperlukan.</w:t>
      </w:r>
    </w:p>
    <w:p w:rsidR="006D38E9" w:rsidRPr="00E93C99" w:rsidRDefault="006D38E9" w:rsidP="00080238">
      <w:pPr>
        <w:pStyle w:val="ListParagraph"/>
        <w:numPr>
          <w:ilvl w:val="0"/>
          <w:numId w:val="3"/>
        </w:numPr>
        <w:spacing w:after="0" w:line="360" w:lineRule="auto"/>
        <w:ind w:left="426"/>
        <w:jc w:val="both"/>
        <w:rPr>
          <w:rFonts w:ascii="Times New Roman" w:hAnsi="Times New Roman" w:cs="Times New Roman"/>
          <w:sz w:val="24"/>
          <w:szCs w:val="24"/>
        </w:rPr>
      </w:pPr>
      <w:r w:rsidRPr="00E93C99">
        <w:rPr>
          <w:rFonts w:ascii="Times New Roman" w:hAnsi="Times New Roman" w:cs="Times New Roman"/>
          <w:sz w:val="24"/>
          <w:szCs w:val="24"/>
          <w:lang w:val="en-US"/>
        </w:rPr>
        <w:t>Kanker (Kelas V): Klasifikasi ini menunjukkan probabilitas tinggi kanker dan diperlukan evaluasi lengkap untuk menentukan sejauh mana lesi kanker. Sebuah rencana perawatan untuk hasil terbaik dapat ditentukan.</w:t>
      </w:r>
    </w:p>
    <w:p w:rsidR="006D38E9" w:rsidRPr="0042433C" w:rsidRDefault="006D38E9" w:rsidP="0008023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II.1.7 Diagnosis</w:t>
      </w:r>
    </w:p>
    <w:p w:rsidR="006D38E9" w:rsidRPr="00E93C99" w:rsidRDefault="006D38E9" w:rsidP="00080238">
      <w:pPr>
        <w:pStyle w:val="ListParagraph"/>
        <w:numPr>
          <w:ilvl w:val="0"/>
          <w:numId w:val="6"/>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Gejala dan Tanda</w:t>
      </w:r>
    </w:p>
    <w:p w:rsidR="006D38E9" w:rsidRPr="00E93C99" w:rsidRDefault="006D38E9" w:rsidP="00080238">
      <w:pPr>
        <w:pStyle w:val="Default"/>
        <w:spacing w:line="360" w:lineRule="auto"/>
        <w:ind w:firstLine="709"/>
        <w:jc w:val="both"/>
        <w:rPr>
          <w:rFonts w:ascii="Times New Roman" w:hAnsi="Times New Roman" w:cs="Times New Roman"/>
        </w:rPr>
      </w:pPr>
      <w:r w:rsidRPr="00E93C99">
        <w:rPr>
          <w:rFonts w:ascii="Times New Roman" w:hAnsi="Times New Roman" w:cs="Times New Roman"/>
        </w:rPr>
        <w:t>Pada lesi prakanker 92% tidak mempunyai gejala, kalau ada hanya berupa rasa kering di vagina. Bila telah menjadi kanker serviks, umumnya gejala yang timbul berupa perdarahan pervaginam (kontak atau diluar masa haid), dan cairan keluar dari ostium vagina. Kalau sudah lanjut, gejala dapat berupa keluar cairan yang berbau tidak sedap, nyeri panggul, lumbosakral, gluteus, gangguan berkemih (</w:t>
      </w:r>
      <w:r w:rsidRPr="00E93C99">
        <w:rPr>
          <w:rFonts w:ascii="Times New Roman" w:hAnsi="Times New Roman" w:cs="Times New Roman"/>
          <w:i/>
          <w:iCs/>
        </w:rPr>
        <w:t>urinary frequency</w:t>
      </w:r>
      <w:r w:rsidRPr="00E93C99">
        <w:rPr>
          <w:rFonts w:ascii="Times New Roman" w:hAnsi="Times New Roman" w:cs="Times New Roman"/>
        </w:rPr>
        <w:t>), nyeri di kandung kemih dan rektum. Kalau sudah bermetastasis maka akan timbul gejala sesuai dengan organ yang terkena</w:t>
      </w:r>
      <w:r w:rsidRPr="00E93C99">
        <w:rPr>
          <w:rFonts w:ascii="Times New Roman" w:hAnsi="Times New Roman" w:cs="Times New Roman"/>
          <w:vertAlign w:val="superscript"/>
        </w:rPr>
        <w:fldChar w:fldCharType="begin"/>
      </w:r>
      <w:r>
        <w:rPr>
          <w:rFonts w:ascii="Times New Roman" w:hAnsi="Times New Roman" w:cs="Times New Roman"/>
          <w:vertAlign w:val="superscript"/>
        </w:rPr>
        <w:instrText xml:space="preserve"> ADDIN EN.CITE &lt;EndNote&gt;&lt;Cite&gt;&lt;Author&gt;Panigoro&lt;/Author&gt;&lt;Year&gt;2015&lt;/Year&gt;&lt;RecNum&gt;4&lt;/RecNum&gt;&lt;DisplayText&gt;(6, 8)&lt;/DisplayText&gt;&lt;record&gt;&lt;rec-number&gt;4&lt;/rec-number&gt;&lt;foreign-keys&gt;&lt;key app="EN" db-id="dsdtdztxg2ddd5erzf2vwwr7awf25es0wtde"&gt;4&lt;/key&gt;&lt;/foreign-keys&gt;&lt;ref-type name="Electronic Book"&gt;44&lt;/ref-type&gt;&lt;contributors&gt;&lt;authors&gt;&lt;author&gt;Panigoro, SS,&lt;/author&gt;&lt;author&gt;Nuranna, L&lt;/author&gt;&lt;/authors&gt;&lt;/contributors&gt;&lt;titles&gt;&lt;title&gt;Komite Nasional Penanggulangan Kanker; Panduan Pelayanan Klinis Kanker Serviks&lt;/title&gt;&lt;/titles&gt;&lt;pages&gt;19&lt;/pages&gt;&lt;dates&gt;&lt;year&gt;2015&lt;/year&gt;&lt;/dates&gt;&lt;pub-location&gt;Jakarta&lt;/pub-location&gt;&lt;publisher&gt;Kementerian Kesehatan Republik Indonesia&lt;/publisher&gt;&lt;urls&gt;&lt;/urls&gt;&lt;/record&gt;&lt;/Cite&gt;&lt;Cite&gt;&lt;Author&gt;Holschneider&lt;/Author&gt;&lt;Year&gt;2013&lt;/Year&gt;&lt;RecNum&gt;6&lt;/RecNum&gt;&lt;record&gt;&lt;rec-number&gt;6&lt;/rec-number&gt;&lt;foreign-keys&gt;&lt;key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Lange&lt;/publisher&gt;&lt;urls&gt;&lt;/urls&gt;&lt;/record&gt;&lt;/Cite&gt;&lt;/EndNote&gt;</w:instrText>
      </w:r>
      <w:r w:rsidRPr="00E93C99">
        <w:rPr>
          <w:rFonts w:ascii="Times New Roman" w:hAnsi="Times New Roman" w:cs="Times New Roman"/>
          <w:vertAlign w:val="superscript"/>
        </w:rPr>
        <w:fldChar w:fldCharType="separate"/>
      </w:r>
      <w:r>
        <w:rPr>
          <w:rFonts w:ascii="Times New Roman" w:hAnsi="Times New Roman" w:cs="Times New Roman"/>
          <w:noProof/>
          <w:vertAlign w:val="superscript"/>
        </w:rPr>
        <w:t>(</w:t>
      </w:r>
      <w:hyperlink w:anchor="_ENREF_6" w:tooltip="Panigoro, 2015 #4" w:history="1">
        <w:r>
          <w:rPr>
            <w:rFonts w:ascii="Times New Roman" w:hAnsi="Times New Roman" w:cs="Times New Roman"/>
            <w:noProof/>
            <w:vertAlign w:val="superscript"/>
          </w:rPr>
          <w:t>6</w:t>
        </w:r>
      </w:hyperlink>
      <w:r>
        <w:rPr>
          <w:rFonts w:ascii="Times New Roman" w:hAnsi="Times New Roman" w:cs="Times New Roman"/>
          <w:noProof/>
          <w:vertAlign w:val="superscript"/>
        </w:rPr>
        <w:t xml:space="preserve">, </w:t>
      </w:r>
      <w:hyperlink w:anchor="_ENREF_8" w:tooltip="Holschneider, 2013 #6" w:history="1">
        <w:r>
          <w:rPr>
            <w:rFonts w:ascii="Times New Roman" w:hAnsi="Times New Roman" w:cs="Times New Roman"/>
            <w:noProof/>
            <w:vertAlign w:val="superscript"/>
          </w:rPr>
          <w:t>8</w:t>
        </w:r>
      </w:hyperlink>
      <w:r>
        <w:rPr>
          <w:rFonts w:ascii="Times New Roman" w:hAnsi="Times New Roman" w:cs="Times New Roman"/>
          <w:noProof/>
          <w:vertAlign w:val="superscript"/>
        </w:rPr>
        <w:t>)</w:t>
      </w:r>
      <w:r w:rsidRPr="00E93C99">
        <w:rPr>
          <w:rFonts w:ascii="Times New Roman" w:hAnsi="Times New Roman" w:cs="Times New Roman"/>
          <w:vertAlign w:val="superscript"/>
        </w:rPr>
        <w:fldChar w:fldCharType="end"/>
      </w:r>
      <w:r w:rsidRPr="00E93C99">
        <w:rPr>
          <w:rFonts w:ascii="Times New Roman" w:hAnsi="Times New Roman" w:cs="Times New Roman"/>
        </w:rPr>
        <w:t xml:space="preserve">. </w:t>
      </w:r>
    </w:p>
    <w:p w:rsidR="006D38E9" w:rsidRPr="00E93C99" w:rsidRDefault="006D38E9" w:rsidP="00080238">
      <w:pPr>
        <w:pStyle w:val="Default"/>
        <w:spacing w:line="360" w:lineRule="auto"/>
        <w:ind w:firstLine="709"/>
        <w:jc w:val="both"/>
        <w:rPr>
          <w:rFonts w:ascii="Times New Roman" w:hAnsi="Times New Roman" w:cs="Times New Roman"/>
        </w:rPr>
      </w:pPr>
      <w:r w:rsidRPr="00E93C99">
        <w:rPr>
          <w:rFonts w:ascii="Times New Roman" w:hAnsi="Times New Roman" w:cs="Times New Roman"/>
        </w:rPr>
        <w:t xml:space="preserve">Pemeriksaan fisik dengan spekulum vagina pada lesi prakanker tidak ditemukan kelainan nyata atau hanya lesi berwarna putih dengan asam asetat. Lesi invasif yang masih terlokalisasi terlihat di serviks atau telah meluas ke forniks berwarna kemerahan, granular, atau eksofitik mudah berdarah tanpa atau dengan gambaran nekrotik disertai darah atau cairan yang berbau. Pemeriksaan dalam </w:t>
      </w:r>
      <w:r w:rsidRPr="00E93C99">
        <w:rPr>
          <w:rFonts w:ascii="Times New Roman" w:hAnsi="Times New Roman" w:cs="Times New Roman"/>
        </w:rPr>
        <w:lastRenderedPageBreak/>
        <w:t>melalui vagina dapat meraba perluasan ke forniks, sedang pemeriksaan rektal dapat mengetahui besarnya uterus, perluasan ke parametrium, rektum. Kalau penyakit sudah meluas ke luar panggul makan dapat ditemukan gangguan sentral, pembesaran kelenjar getah bening, pembesaran hati, masa di abdomen, pelvis, hidronefrosis atau efusi pleura atau tanda penyebaran ke tulang, dll</w:t>
      </w:r>
      <w:r w:rsidRPr="00E93C99">
        <w:rPr>
          <w:rFonts w:ascii="Times New Roman" w:hAnsi="Times New Roman" w:cs="Times New Roman"/>
          <w:vertAlign w:val="superscript"/>
        </w:rPr>
        <w:fldChar w:fldCharType="begin"/>
      </w:r>
      <w:r>
        <w:rPr>
          <w:rFonts w:ascii="Times New Roman" w:hAnsi="Times New Roman" w:cs="Times New Roman"/>
          <w:vertAlign w:val="superscript"/>
        </w:rPr>
        <w:instrText xml:space="preserve"> ADDIN EN.CITE &lt;EndNote&gt;&lt;Cite&gt;&lt;Year&gt;2008&lt;/Year&gt;&lt;RecNum&gt;7&lt;/RecNum&gt;&lt;DisplayText&gt;(4)&lt;/DisplayText&gt;&lt;record&gt;&lt;rec-number&gt;7&lt;/rec-number&gt;&lt;foreign-keys&gt;&lt;key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vertAlign w:val="superscript"/>
        </w:rPr>
        <w:fldChar w:fldCharType="separate"/>
      </w:r>
      <w:r>
        <w:rPr>
          <w:rFonts w:ascii="Times New Roman" w:hAnsi="Times New Roman" w:cs="Times New Roman"/>
          <w:noProof/>
          <w:vertAlign w:val="superscript"/>
        </w:rPr>
        <w:t>(</w:t>
      </w:r>
      <w:hyperlink w:anchor="_ENREF_4" w:tooltip="Ashfaq, 2008 #7" w:history="1">
        <w:r>
          <w:rPr>
            <w:rFonts w:ascii="Times New Roman" w:hAnsi="Times New Roman" w:cs="Times New Roman"/>
            <w:noProof/>
            <w:vertAlign w:val="superscript"/>
          </w:rPr>
          <w:t>4</w:t>
        </w:r>
      </w:hyperlink>
      <w:r>
        <w:rPr>
          <w:rFonts w:ascii="Times New Roman" w:hAnsi="Times New Roman" w:cs="Times New Roman"/>
          <w:noProof/>
          <w:vertAlign w:val="superscript"/>
        </w:rPr>
        <w:t>)</w:t>
      </w:r>
      <w:r w:rsidRPr="00E93C99">
        <w:rPr>
          <w:rFonts w:ascii="Times New Roman" w:hAnsi="Times New Roman" w:cs="Times New Roman"/>
          <w:vertAlign w:val="superscript"/>
        </w:rPr>
        <w:fldChar w:fldCharType="end"/>
      </w:r>
      <w:r w:rsidRPr="00E93C99">
        <w:rPr>
          <w:rFonts w:ascii="Times New Roman" w:hAnsi="Times New Roman" w:cs="Times New Roman"/>
        </w:rPr>
        <w:t>.</w:t>
      </w:r>
    </w:p>
    <w:p w:rsidR="006D38E9" w:rsidRPr="00E93C99" w:rsidRDefault="006D38E9" w:rsidP="00080238">
      <w:pPr>
        <w:pStyle w:val="ListParagraph"/>
        <w:numPr>
          <w:ilvl w:val="0"/>
          <w:numId w:val="6"/>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Diagnosis</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sz w:val="24"/>
          <w:szCs w:val="24"/>
        </w:rPr>
        <w:t xml:space="preserve"> Diagnosis definitif lesi prakanker serviks ditegakkan berdasarkan pemeriksaan histopatologi dari hasil pemeriksaan sebelumnya dan untuk menentukan tatalaksana selanjutnya.</w:t>
      </w:r>
    </w:p>
    <w:p w:rsidR="006D38E9" w:rsidRPr="00E93C99" w:rsidRDefault="006D38E9" w:rsidP="00080238">
      <w:pPr>
        <w:pStyle w:val="ListParagraph"/>
        <w:spacing w:after="0" w:line="360" w:lineRule="auto"/>
        <w:ind w:left="142" w:firstLine="567"/>
        <w:jc w:val="both"/>
        <w:rPr>
          <w:rFonts w:ascii="Times New Roman" w:hAnsi="Times New Roman" w:cs="Times New Roman"/>
          <w:sz w:val="24"/>
          <w:szCs w:val="24"/>
        </w:rPr>
      </w:pPr>
    </w:p>
    <w:p w:rsidR="006D38E9" w:rsidRPr="00B938E4" w:rsidRDefault="006D38E9" w:rsidP="0008023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II.1.8 Skrining</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i/>
          <w:sz w:val="24"/>
          <w:szCs w:val="24"/>
        </w:rPr>
        <w:t>Gold standard</w:t>
      </w:r>
      <w:r w:rsidRPr="00E93C99">
        <w:rPr>
          <w:rFonts w:ascii="Times New Roman" w:hAnsi="Times New Roman" w:cs="Times New Roman"/>
          <w:sz w:val="24"/>
          <w:szCs w:val="24"/>
        </w:rPr>
        <w:t xml:space="preserve"> penegakan diagnosis lesi prakanker serviks adalah biopsi yang dipandu oleh kolposkopi. Apabila hasil skrining positif, perempuan yang diskrining menjalani prosedur selanjutnya yaitu konfirmasi untuk penegakan diagnosis melalui biopsi yang dipandu oleh kolposkopi. Ada beberapa metode skrining yang sering digunakan diantaranya adalah tes Pap (</w:t>
      </w:r>
      <w:r w:rsidRPr="00E93C99">
        <w:rPr>
          <w:rFonts w:ascii="Times New Roman" w:hAnsi="Times New Roman" w:cs="Times New Roman"/>
          <w:i/>
          <w:sz w:val="24"/>
          <w:szCs w:val="24"/>
        </w:rPr>
        <w:t>pap smear</w:t>
      </w:r>
      <w:r w:rsidRPr="00E93C99">
        <w:rPr>
          <w:rFonts w:ascii="Times New Roman" w:hAnsi="Times New Roman" w:cs="Times New Roman"/>
          <w:sz w:val="24"/>
          <w:szCs w:val="24"/>
        </w:rPr>
        <w:t xml:space="preserve">), inspeksi visual dengan asam asetat (IVA), inspeksi visual dengan iodium lugol (IVIL) atau disebut juga </w:t>
      </w:r>
      <w:r w:rsidRPr="00E93C99">
        <w:rPr>
          <w:rFonts w:ascii="Times New Roman" w:hAnsi="Times New Roman" w:cs="Times New Roman"/>
          <w:i/>
          <w:sz w:val="24"/>
          <w:szCs w:val="24"/>
        </w:rPr>
        <w:t>Schiller’s test</w:t>
      </w:r>
      <w:r w:rsidRPr="00E93C99">
        <w:rPr>
          <w:rFonts w:ascii="Times New Roman" w:hAnsi="Times New Roman" w:cs="Times New Roman"/>
          <w:sz w:val="24"/>
          <w:szCs w:val="24"/>
        </w:rPr>
        <w:t>, kolposkopi, thin prep, kuretasi endoserviks dan biopsi</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&lt;EndNote&gt;&lt;Cite&gt;&lt;Author&gt;Holschneider&lt;/Author&gt;&lt;Year&gt;2013&lt;/Year&gt;&lt;RecNum&gt;6&lt;/RecNum&gt;&lt;DisplayText&gt;(5, 8)&lt;/DisplayText&gt;&lt;record&gt;&lt;rec-number&gt;6&lt;/rec-number&gt;&lt;foreign-keys&gt;&lt;key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Lange&lt;/publisher&gt;&lt;urls&gt;&lt;/urls&gt;&lt;/record&gt;&lt;/Cite&gt;&lt;Cite&gt;&lt;Author&gt;Escobar&lt;/Author&gt;&lt;Year&gt;2007&lt;/Year&gt;&lt;RecNum&gt;8&lt;/RecNum&gt;&lt;record&gt;&lt;rec-number&gt;8&lt;/rec-number&gt;&lt;foreign-keys&gt;&lt;key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 xml:space="preserve">, </w:t>
      </w:r>
      <w:hyperlink w:anchor="_ENREF_8" w:tooltip="Holschneider, 2013 #6" w:history="1">
        <w:r>
          <w:rPr>
            <w:rFonts w:ascii="Times New Roman" w:hAnsi="Times New Roman" w:cs="Times New Roman"/>
            <w:noProof/>
            <w:sz w:val="24"/>
            <w:szCs w:val="24"/>
            <w:vertAlign w:val="superscript"/>
          </w:rPr>
          <w:t>8</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 xml:space="preserve">. </w:t>
      </w:r>
    </w:p>
    <w:p w:rsidR="006D38E9" w:rsidRPr="00E93C99" w:rsidRDefault="006D38E9" w:rsidP="00080238">
      <w:pPr>
        <w:pStyle w:val="ListParagraph"/>
        <w:numPr>
          <w:ilvl w:val="0"/>
          <w:numId w:val="7"/>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Tes Pap (</w:t>
      </w:r>
      <w:r w:rsidRPr="00E93C99">
        <w:rPr>
          <w:rFonts w:ascii="Times New Roman" w:hAnsi="Times New Roman" w:cs="Times New Roman"/>
          <w:b/>
          <w:i/>
          <w:sz w:val="24"/>
          <w:szCs w:val="24"/>
        </w:rPr>
        <w:t>Pap Smear</w:t>
      </w:r>
      <w:r w:rsidRPr="00E93C99">
        <w:rPr>
          <w:rFonts w:ascii="Times New Roman" w:hAnsi="Times New Roman" w:cs="Times New Roman"/>
          <w:b/>
          <w:sz w:val="24"/>
          <w:szCs w:val="24"/>
        </w:rPr>
        <w:t>)</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&lt;EndNote&gt;&lt;Cite&gt;&lt;Author&gt;Escobar&lt;/Author&gt;&lt;Year&gt;2007&lt;/Year&gt;&lt;RecNum&gt;8&lt;/RecNum&gt;&lt;DisplayText&gt;(4, 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Inc&lt;/publisher&gt;&lt;urls&gt;&lt;/urls&gt;&lt;/record&gt;&lt;/Cite&gt;&lt;Cite&gt;&lt;Year&gt;2008&lt;/Year&gt;&lt;RecNum&gt;7&lt;/RecNum&gt;&lt;record&gt;&lt;rec-number&gt;7&lt;/rec-number&gt;&lt;foreign-keys&gt;&lt;key app="EN" db-id="dsdtdztxg2ddd5erzf2vwwr7awf25es0wtde"&gt;7&lt;/key&gt;&lt;/foreign-keys&gt;&lt;ref-type name="Electronic Book Section"&gt;60&lt;/ref-type&gt;&lt;contributors&gt;&lt;authors&gt;&lt;author&gt;Ashfaq, R,&lt;/author&gt;&lt;author&gt;Bradshaw, KD&lt;/author&gt;&lt;/authors&gt;&lt;secondary-authors&gt;&lt;author&gt;Schorge, JO, Et al&lt;/author&gt;&lt;/secondary-authors&gt;&lt;/contributors&gt;&lt;titles&gt;&lt;title&gt;Preinvasive Lesion of the Lower Genital Tract&lt;/title&gt;&lt;secondary-title&gt;Williams Gynecology&lt;/secondary-title&gt;&lt;/titles&gt;&lt;number&gt;29&lt;/number&gt;&lt;dates&gt;&lt;year&gt;2008&lt;/year&gt;&lt;/dates&gt;&lt;pub-location&gt;China&lt;/pub-location&gt;&lt;publisher&gt;Mc Graw Hill&amp;apos;s Access Medicine&lt;/publisher&gt;&lt;urls&gt;&lt;/urls&gt;&lt;/record&gt;&lt;/Cite&gt;&lt;/EndNote&gt;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4" w:tooltip="Ashfaq, 2008 #7" w:history="1">
        <w:r>
          <w:rPr>
            <w:rFonts w:ascii="Times New Roman" w:hAnsi="Times New Roman" w:cs="Times New Roman"/>
            <w:noProof/>
            <w:sz w:val="24"/>
            <w:szCs w:val="24"/>
            <w:vertAlign w:val="superscript"/>
          </w:rPr>
          <w:t>4</w:t>
        </w:r>
      </w:hyperlink>
      <w:r>
        <w:rPr>
          <w:rFonts w:ascii="Times New Roman" w:hAnsi="Times New Roman" w:cs="Times New Roman"/>
          <w:noProof/>
          <w:sz w:val="24"/>
          <w:szCs w:val="24"/>
          <w:vertAlign w:val="superscript"/>
        </w:rPr>
        <w:t xml:space="preserve">, </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spacing w:after="0" w:line="360" w:lineRule="auto"/>
        <w:ind w:firstLine="567"/>
        <w:jc w:val="both"/>
        <w:rPr>
          <w:rFonts w:ascii="Times New Roman" w:eastAsia="Times New Roman" w:hAnsi="Times New Roman" w:cs="Times New Roman"/>
          <w:sz w:val="24"/>
          <w:szCs w:val="24"/>
          <w:lang w:eastAsia="id-ID"/>
        </w:rPr>
      </w:pPr>
      <w:r w:rsidRPr="00E93C99">
        <w:rPr>
          <w:rFonts w:ascii="Times New Roman" w:eastAsia="Times New Roman" w:hAnsi="Times New Roman" w:cs="Times New Roman"/>
          <w:sz w:val="24"/>
          <w:szCs w:val="24"/>
          <w:lang w:eastAsia="id-ID"/>
        </w:rPr>
        <w:t xml:space="preserve">Tes Pap adalah pemeriksaan sitologi dari serviks dan porsio untuk melihat adanya perubahan atau keganasan pada epitel serviks atau porsio (displasia) sebagai tanda awal keganasan serviks atau prakanker. Tes pap memiliki sensitivitas 51% dan spesifisitas 98%. </w:t>
      </w:r>
      <w:r w:rsidRPr="00E93C99">
        <w:rPr>
          <w:rFonts w:ascii="Times New Roman" w:eastAsia="Times New Roman" w:hAnsi="Times New Roman" w:cs="Times New Roman"/>
          <w:i/>
          <w:sz w:val="24"/>
          <w:szCs w:val="24"/>
          <w:lang w:eastAsia="id-ID"/>
        </w:rPr>
        <w:t>American Cancer Society</w:t>
      </w:r>
      <w:r w:rsidRPr="00E93C99">
        <w:rPr>
          <w:rFonts w:ascii="Times New Roman" w:eastAsia="Times New Roman" w:hAnsi="Times New Roman" w:cs="Times New Roman"/>
          <w:sz w:val="24"/>
          <w:szCs w:val="24"/>
          <w:lang w:eastAsia="id-ID"/>
        </w:rPr>
        <w:t xml:space="preserve"> (2009) merekomendasikan semua wanita sebaiknya memulai skrining 3 tahun setelah pertama kali aktif secara seksual. </w:t>
      </w:r>
      <w:r w:rsidRPr="00E93C99">
        <w:rPr>
          <w:rFonts w:ascii="Times New Roman" w:eastAsia="Times New Roman" w:hAnsi="Times New Roman" w:cs="Times New Roman"/>
          <w:i/>
          <w:sz w:val="24"/>
          <w:szCs w:val="24"/>
          <w:lang w:eastAsia="id-ID"/>
        </w:rPr>
        <w:t>Pap Smear</w:t>
      </w:r>
      <w:r w:rsidRPr="00E93C99">
        <w:rPr>
          <w:rFonts w:ascii="Times New Roman" w:eastAsia="Times New Roman" w:hAnsi="Times New Roman" w:cs="Times New Roman"/>
          <w:sz w:val="24"/>
          <w:szCs w:val="24"/>
          <w:lang w:eastAsia="id-ID"/>
        </w:rPr>
        <w:t xml:space="preserve"> dilakukan setiap tahun. Wanita yang berusia 30 tahun atau lebih dengan hasil </w:t>
      </w:r>
      <w:r w:rsidRPr="00E93C99">
        <w:rPr>
          <w:rFonts w:ascii="Times New Roman" w:eastAsia="Times New Roman" w:hAnsi="Times New Roman" w:cs="Times New Roman"/>
          <w:i/>
          <w:sz w:val="24"/>
          <w:szCs w:val="24"/>
          <w:lang w:eastAsia="id-ID"/>
        </w:rPr>
        <w:t>Pap Smear</w:t>
      </w:r>
      <w:r w:rsidRPr="00E93C99">
        <w:rPr>
          <w:rFonts w:ascii="Times New Roman" w:eastAsia="Times New Roman" w:hAnsi="Times New Roman" w:cs="Times New Roman"/>
          <w:sz w:val="24"/>
          <w:szCs w:val="24"/>
          <w:lang w:eastAsia="id-ID"/>
        </w:rPr>
        <w:t xml:space="preserve"> normal sebanyak tiga kali, melakukan tes kembali setiap 2-3 tahun, kecuali wanita dengan risiko tinggi harus melakukan tes setiap tahun.</w:t>
      </w:r>
    </w:p>
    <w:p w:rsidR="006D38E9" w:rsidRPr="00E93C99" w:rsidRDefault="006D38E9" w:rsidP="00080238">
      <w:pPr>
        <w:spacing w:after="0" w:line="360" w:lineRule="auto"/>
        <w:ind w:firstLine="567"/>
        <w:jc w:val="both"/>
        <w:rPr>
          <w:rFonts w:ascii="Times New Roman" w:eastAsia="Times New Roman" w:hAnsi="Times New Roman" w:cs="Times New Roman"/>
          <w:i/>
          <w:sz w:val="24"/>
          <w:szCs w:val="24"/>
          <w:lang w:eastAsia="id-ID"/>
        </w:rPr>
      </w:pPr>
      <w:r w:rsidRPr="00E93C99">
        <w:rPr>
          <w:rFonts w:ascii="Times New Roman" w:eastAsia="Times New Roman" w:hAnsi="Times New Roman" w:cs="Times New Roman"/>
          <w:i/>
          <w:sz w:val="24"/>
          <w:szCs w:val="24"/>
          <w:lang w:eastAsia="id-ID"/>
        </w:rPr>
        <w:t>Pap Smear</w:t>
      </w:r>
      <w:r w:rsidRPr="00E93C99">
        <w:rPr>
          <w:rFonts w:ascii="Times New Roman" w:eastAsia="Times New Roman" w:hAnsi="Times New Roman" w:cs="Times New Roman"/>
          <w:sz w:val="24"/>
          <w:szCs w:val="24"/>
          <w:lang w:eastAsia="id-ID"/>
        </w:rPr>
        <w:t xml:space="preserve"> tidak dilakukan pada saat menstruasi. Waktu yang paling tepat melakukan </w:t>
      </w:r>
      <w:r w:rsidRPr="00E93C99">
        <w:rPr>
          <w:rFonts w:ascii="Times New Roman" w:eastAsia="Times New Roman" w:hAnsi="Times New Roman" w:cs="Times New Roman"/>
          <w:i/>
          <w:sz w:val="24"/>
          <w:szCs w:val="24"/>
          <w:lang w:eastAsia="id-ID"/>
        </w:rPr>
        <w:t>Pap Smear</w:t>
      </w:r>
      <w:r w:rsidRPr="00E93C99">
        <w:rPr>
          <w:rFonts w:ascii="Times New Roman" w:eastAsia="Times New Roman" w:hAnsi="Times New Roman" w:cs="Times New Roman"/>
          <w:sz w:val="24"/>
          <w:szCs w:val="24"/>
          <w:lang w:eastAsia="id-ID"/>
        </w:rPr>
        <w:t xml:space="preserve"> adalah 10-20 hari setelah hari pertama haid terakhir. Pada </w:t>
      </w:r>
      <w:r w:rsidRPr="00E93C99">
        <w:rPr>
          <w:rFonts w:ascii="Times New Roman" w:eastAsia="Times New Roman" w:hAnsi="Times New Roman" w:cs="Times New Roman"/>
          <w:sz w:val="24"/>
          <w:szCs w:val="24"/>
          <w:lang w:eastAsia="id-ID"/>
        </w:rPr>
        <w:lastRenderedPageBreak/>
        <w:t xml:space="preserve">pasien yang menderita peradangan berat pemeriksaan ditunda sampai pengobatan tuntas. Dua hari sebelum dilakukan tes, pasien dilarang mencuci atau menggunakan pengobatan melalui vagina. Hal ini dikarenakan obat tersebut dapat mempengaruhi hasil pemeriksaan. Wanita tersebut juga dilarang melakukan hubungan seksual selama 1-2 hari sebelum pemeriksaan </w:t>
      </w:r>
      <w:r w:rsidRPr="00E93C99">
        <w:rPr>
          <w:rFonts w:ascii="Times New Roman" w:eastAsia="Times New Roman" w:hAnsi="Times New Roman" w:cs="Times New Roman"/>
          <w:i/>
          <w:sz w:val="24"/>
          <w:szCs w:val="24"/>
          <w:lang w:eastAsia="id-ID"/>
        </w:rPr>
        <w:t>Pap Smear.</w:t>
      </w:r>
    </w:p>
    <w:p w:rsidR="006D38E9" w:rsidRPr="00E93C99" w:rsidRDefault="006D38E9" w:rsidP="00080238">
      <w:pPr>
        <w:spacing w:after="0" w:line="360" w:lineRule="auto"/>
        <w:ind w:firstLine="567"/>
        <w:jc w:val="both"/>
        <w:rPr>
          <w:rFonts w:ascii="Times New Roman" w:eastAsia="Times New Roman" w:hAnsi="Times New Roman" w:cs="Times New Roman"/>
          <w:sz w:val="24"/>
          <w:szCs w:val="24"/>
          <w:lang w:eastAsia="id-ID"/>
        </w:rPr>
      </w:pPr>
      <w:r w:rsidRPr="00E93C99">
        <w:rPr>
          <w:rFonts w:ascii="Times New Roman" w:eastAsia="Times New Roman" w:hAnsi="Times New Roman" w:cs="Times New Roman"/>
          <w:sz w:val="24"/>
          <w:szCs w:val="24"/>
          <w:lang w:eastAsia="id-ID"/>
        </w:rPr>
        <w:t>Cara melakukan tes pap secara teknis yaitu pengambilan sapuan lendir serviks dengan menggunakan spatula atau sejenis sikat halus dan  kemudian diperiksa dengan mikroskop. Hasil pemeriksaan pap smear diinterpretasikan oleh berbagai sistem, seperti sistem papanicolaou, sistem neoplasia intraepitelial serviks, dan sistem Bethesda. Hasil interpretasinya tercantum dalam tabel 1.</w:t>
      </w:r>
    </w:p>
    <w:p w:rsidR="006D38E9" w:rsidRPr="00E93C99" w:rsidRDefault="006D38E9" w:rsidP="00080238">
      <w:pPr>
        <w:pStyle w:val="ListParagraph"/>
        <w:spacing w:after="0" w:line="360" w:lineRule="auto"/>
        <w:ind w:left="142" w:firstLine="567"/>
        <w:jc w:val="both"/>
        <w:rPr>
          <w:rFonts w:ascii="Times New Roman" w:hAnsi="Times New Roman" w:cs="Times New Roman"/>
          <w:sz w:val="24"/>
          <w:szCs w:val="24"/>
        </w:rPr>
      </w:pPr>
    </w:p>
    <w:p w:rsidR="006D38E9" w:rsidRPr="00E93C99" w:rsidRDefault="006D38E9" w:rsidP="00080238">
      <w:pPr>
        <w:pStyle w:val="ListParagraph"/>
        <w:numPr>
          <w:ilvl w:val="0"/>
          <w:numId w:val="7"/>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Metode Inspeksi Visual dengan Asam Asetat (IVA)</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spacing w:after="0" w:line="360" w:lineRule="auto"/>
        <w:ind w:firstLine="426"/>
        <w:jc w:val="both"/>
        <w:rPr>
          <w:rFonts w:ascii="Times New Roman" w:hAnsi="Times New Roman" w:cs="Times New Roman"/>
          <w:sz w:val="24"/>
          <w:szCs w:val="24"/>
          <w:vertAlign w:val="superscript"/>
        </w:rPr>
      </w:pPr>
      <w:r w:rsidRPr="00E93C99">
        <w:rPr>
          <w:rFonts w:ascii="Times New Roman" w:hAnsi="Times New Roman" w:cs="Times New Roman"/>
          <w:sz w:val="24"/>
          <w:szCs w:val="24"/>
        </w:rPr>
        <w:t xml:space="preserve">Pemeriksaan inspeksi visual dengan asam asetat (IVA) adalah pemeriksaan dengan mengamati serviks yang telah diberi asam asetat/asam cuka 3-5% secara inspekulo dan dilihat dengan penglihatan mata telanjang. </w:t>
      </w:r>
    </w:p>
    <w:p w:rsidR="006D38E9" w:rsidRPr="00E93C99" w:rsidRDefault="006D38E9" w:rsidP="00080238">
      <w:pPr>
        <w:spacing w:after="0" w:line="360" w:lineRule="auto"/>
        <w:ind w:firstLine="426"/>
        <w:jc w:val="both"/>
        <w:rPr>
          <w:rFonts w:ascii="Times New Roman" w:hAnsi="Times New Roman" w:cs="Times New Roman"/>
          <w:sz w:val="24"/>
          <w:szCs w:val="24"/>
          <w:vertAlign w:val="superscript"/>
        </w:rPr>
      </w:pPr>
      <w:r w:rsidRPr="00E93C99">
        <w:rPr>
          <w:rFonts w:ascii="Times New Roman" w:hAnsi="Times New Roman" w:cs="Times New Roman"/>
          <w:sz w:val="24"/>
          <w:szCs w:val="24"/>
        </w:rPr>
        <w:t>Pemberian asam asetat itu akan mempengaruhi epitel abnormal, bahkan juga akan meningkatkan osmolaritas cairan ekstraseluler. Cairan ekstraseluler yang bersifat hipertonik ini akan menarik cairan dari intraseluler sehingga membran akan kolaps dan jarak antar sel akan semakin dekat. Sebagai akibatnya, jika permukaan epitel mendapat sinar, sinar tersebut tidak akan diteruskan ke stroma, tetapi dipantulkan keluar sehingga permukaan epitel abnormal akan berwarna putih, disebut juga epitel putih (</w:t>
      </w:r>
      <w:r w:rsidRPr="00E93C99">
        <w:rPr>
          <w:rFonts w:ascii="Times New Roman" w:hAnsi="Times New Roman" w:cs="Times New Roman"/>
          <w:i/>
          <w:sz w:val="24"/>
          <w:szCs w:val="24"/>
        </w:rPr>
        <w:t>acetowhite</w:t>
      </w:r>
      <w:r w:rsidRPr="00E93C99">
        <w:rPr>
          <w:rFonts w:ascii="Times New Roman" w:hAnsi="Times New Roman" w:cs="Times New Roman"/>
          <w:sz w:val="24"/>
          <w:szCs w:val="24"/>
        </w:rPr>
        <w:t xml:space="preserve">). Daerah metaplasia yang merupakan daerah peralihan akan berwarna putih juga setelah pemulasan dengan asam asetat tetapi dengan intensitas yang kurang dan cepat menghilang. Hal ini membedakannya dengan proses prakanker yang epitel putihnya lebih tajam dan lebih lama menghilang karena asam asetat berpenetrasi lebih dalam sehingga terjadi koagulasi protein lebih banyak. Jika makin putih dan makin jelas, makin tinggi derajat kelainan jaringannya. Dibutuhkan 1-2 menit untuk dapat melihat perubahan-perubahan pada epitel. serviks yang diberi 5% larutan asam asetat akan berespons lebih cepat dari pada 3% larutan tersebut. Efek akan menghilang sekitar 50-60 detik sehingga dengan pemberian asam asetat akan didapatkan hasil </w:t>
      </w:r>
      <w:r w:rsidRPr="00E93C99">
        <w:rPr>
          <w:rFonts w:ascii="Times New Roman" w:hAnsi="Times New Roman" w:cs="Times New Roman"/>
          <w:sz w:val="24"/>
          <w:szCs w:val="24"/>
        </w:rPr>
        <w:lastRenderedPageBreak/>
        <w:t>gambaran serviks yang normal (merah homogen) dan bercak putih (mencurigakan displasia). Lesi yang tampak sebelum aplikasi larutan asam asetat bukan merupakan epitel putih, tetapi disebut leukoplakia, biasanya disebabkan oleh proses keratosis.</w:t>
      </w:r>
    </w:p>
    <w:p w:rsidR="006D38E9" w:rsidRPr="00E93C99" w:rsidRDefault="006D38E9" w:rsidP="00080238">
      <w:pPr>
        <w:pStyle w:val="Default"/>
        <w:spacing w:line="360" w:lineRule="auto"/>
        <w:ind w:firstLine="426"/>
        <w:jc w:val="both"/>
        <w:rPr>
          <w:rFonts w:ascii="Times New Roman" w:hAnsi="Times New Roman" w:cs="Times New Roman"/>
          <w:vertAlign w:val="superscript"/>
        </w:rPr>
      </w:pPr>
      <w:r w:rsidRPr="00E93C99">
        <w:rPr>
          <w:rFonts w:ascii="Times New Roman" w:hAnsi="Times New Roman" w:cs="Times New Roman"/>
        </w:rPr>
        <w:t>Prinsip metode IVA adalah melihat perubahan warna menjadi putih (</w:t>
      </w:r>
      <w:r w:rsidRPr="00E93C99">
        <w:rPr>
          <w:rFonts w:ascii="Times New Roman" w:hAnsi="Times New Roman" w:cs="Times New Roman"/>
          <w:i/>
          <w:iCs/>
        </w:rPr>
        <w:t>acetowhite</w:t>
      </w:r>
      <w:r w:rsidRPr="00E93C99">
        <w:rPr>
          <w:rFonts w:ascii="Times New Roman" w:hAnsi="Times New Roman" w:cs="Times New Roman"/>
        </w:rPr>
        <w:t>) pada lesi prakanker jaringan ektoserviks yang diolesi larutan asam asetoasetat (asam cuka). Bila ditemukan lesi makroskopis yang dicurigai kanker, pengolesan asam asetat tidak dilakukan namun segera dirujuk ke sarana yang lebih lengkap. Perempuan yang sudah menopause tidak direkomendasikan menjalani skrining dengan metode IVA karena zona transisional serviks pada kelompok ini biasanya berada pada endoserviks rahim dalam kanalis servikalis sehingga tidak bisa dilihat dengan inspeksi spekulum.</w:t>
      </w:r>
    </w:p>
    <w:p w:rsidR="006D38E9" w:rsidRPr="00E93C99" w:rsidRDefault="006D38E9" w:rsidP="00080238">
      <w:pPr>
        <w:pStyle w:val="Default"/>
        <w:spacing w:line="360" w:lineRule="auto"/>
        <w:ind w:firstLine="426"/>
        <w:jc w:val="both"/>
        <w:rPr>
          <w:rFonts w:ascii="Times New Roman" w:hAnsi="Times New Roman" w:cs="Times New Roman"/>
        </w:rPr>
      </w:pPr>
      <w:r w:rsidRPr="00E93C99">
        <w:rPr>
          <w:rFonts w:ascii="Times New Roman" w:hAnsi="Times New Roman" w:cs="Times New Roman"/>
        </w:rPr>
        <w:t xml:space="preserve">Perempuan yang akan diskrining berada dalam posisi litotomi, kemudian dengan spekulum dan penerangan yang cukup, dilakukan inspeksi terhadap kondisi serviksnya. Setiap abnormalitas yang ditemukan, bila ada, dicatat. Kemudian serviks dioles dengan larutan asam asetat 3-5% dan didiamkan selama kurang lebih 1-2 menit. Setelah itu dilihat hasilnya. Serviks yang normal akan tetap berwarna merah muda, sementara hasil positif bila ditemukan area, plak atau ulkus yang berwarna putih. Lesi prakanker ringan/jinak (NIS 1) menunjukkan lesi putih pucat yang bisa berbatasan dengan </w:t>
      </w:r>
      <w:r w:rsidRPr="00E93C99">
        <w:rPr>
          <w:rFonts w:ascii="Times New Roman" w:hAnsi="Times New Roman" w:cs="Times New Roman"/>
          <w:i/>
        </w:rPr>
        <w:t>skuamocolumnar junction (SCJ)</w:t>
      </w:r>
      <w:r w:rsidRPr="00E93C99">
        <w:rPr>
          <w:rFonts w:ascii="Times New Roman" w:hAnsi="Times New Roman" w:cs="Times New Roman"/>
          <w:i/>
          <w:iCs/>
        </w:rPr>
        <w:t xml:space="preserve">. </w:t>
      </w:r>
      <w:r w:rsidRPr="00E93C99">
        <w:rPr>
          <w:rFonts w:ascii="Times New Roman" w:hAnsi="Times New Roman" w:cs="Times New Roman"/>
        </w:rPr>
        <w:t xml:space="preserve">Lesi yang lebih parah (NIS 2-3 seterusnya) menunjukkan lesi putih tebal dengan batas yang tegas, dimana salah satu tepinya selalu berbatasan dengan SCJ. </w:t>
      </w:r>
    </w:p>
    <w:p w:rsidR="006D38E9" w:rsidRPr="00E93C99" w:rsidRDefault="006D38E9" w:rsidP="00080238">
      <w:pPr>
        <w:pStyle w:val="ListParagraph"/>
        <w:numPr>
          <w:ilvl w:val="0"/>
          <w:numId w:val="7"/>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Metode Inspeksi dengan Iodium Lugol (IVIL)</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&lt;EndNote&gt;&lt;Cite&gt;&lt;Author&gt;Escobar&lt;/Author&gt;&lt;Year&gt;2007&lt;/Year&gt;&lt;RecNum&gt;8&lt;/RecNum&gt;&lt;DisplayText&gt;(5)&lt;/DisplayText&gt;&lt;record&gt;&lt;rec-number&gt;8&lt;/rec-number&gt;&lt;foreign-keys&gt;&lt;key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b/>
          <w:sz w:val="24"/>
          <w:szCs w:val="24"/>
        </w:rPr>
        <w:t xml:space="preserve"> </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sz w:val="24"/>
          <w:szCs w:val="24"/>
        </w:rPr>
        <w:t xml:space="preserve">Metode ini dikenal juga dengan </w:t>
      </w:r>
      <w:r w:rsidRPr="00E93C99">
        <w:rPr>
          <w:rFonts w:ascii="Times New Roman" w:hAnsi="Times New Roman" w:cs="Times New Roman"/>
          <w:i/>
          <w:sz w:val="24"/>
          <w:szCs w:val="24"/>
        </w:rPr>
        <w:t>Schiller’s test</w:t>
      </w:r>
      <w:r w:rsidRPr="00E93C99">
        <w:rPr>
          <w:rFonts w:ascii="Times New Roman" w:hAnsi="Times New Roman" w:cs="Times New Roman"/>
          <w:sz w:val="24"/>
          <w:szCs w:val="24"/>
        </w:rPr>
        <w:t xml:space="preserve">, dengan menggunakan cairan iodium sebagai pengganti asam asetat. Epitel skuamosa mengandung glikogen, dimana lesi prakanker dan lesi invasif mengandung sedikit atau tidak ada glikogen. Iodium adalah zat </w:t>
      </w:r>
      <w:r w:rsidRPr="00E93C99">
        <w:rPr>
          <w:rFonts w:ascii="Times New Roman" w:hAnsi="Times New Roman" w:cs="Times New Roman"/>
          <w:i/>
          <w:sz w:val="24"/>
          <w:szCs w:val="24"/>
        </w:rPr>
        <w:t xml:space="preserve">glycophilic </w:t>
      </w:r>
      <w:r w:rsidRPr="00E93C99">
        <w:rPr>
          <w:rFonts w:ascii="Times New Roman" w:hAnsi="Times New Roman" w:cs="Times New Roman"/>
          <w:sz w:val="24"/>
          <w:szCs w:val="24"/>
        </w:rPr>
        <w:t xml:space="preserve">dan diserap oleh epitel skuamosa, sehingga memberi warna coklat atau hitam. Epitel kolumnar tidak mengalami perubahan warna karena tidak mengandung glikogen. Metaplasia imatur dan lesi inflamasi hanya mengandung sedikit glikogen dan ketika diberikan pewarnaan dengan iodium, tampak seperti bergaris, dan area dengan batas tidak jelas. Lesi </w:t>
      </w:r>
      <w:r w:rsidRPr="00E93C99">
        <w:rPr>
          <w:rFonts w:ascii="Times New Roman" w:hAnsi="Times New Roman" w:cs="Times New Roman"/>
          <w:sz w:val="24"/>
          <w:szCs w:val="24"/>
        </w:rPr>
        <w:lastRenderedPageBreak/>
        <w:t>prakanker dan lesi invasif tidak menyerap iodium (karena tidak mengandung glikogen) sehingga tampak berbatas tegas, tebal, area berwarna kuning sampai jingga.</w:t>
      </w:r>
    </w:p>
    <w:tbl>
      <w:tblPr>
        <w:tblStyle w:val="TableGrid"/>
        <w:tblW w:w="0" w:type="auto"/>
        <w:tblLook w:val="04A0" w:firstRow="1" w:lastRow="0" w:firstColumn="1" w:lastColumn="0" w:noHBand="0" w:noVBand="1"/>
      </w:tblPr>
      <w:tblGrid>
        <w:gridCol w:w="2093"/>
        <w:gridCol w:w="6060"/>
      </w:tblGrid>
      <w:tr w:rsidR="006D38E9" w:rsidRPr="00E93C99" w:rsidTr="00FB5741">
        <w:tc>
          <w:tcPr>
            <w:tcW w:w="2093" w:type="dxa"/>
          </w:tcPr>
          <w:p w:rsidR="006D38E9" w:rsidRPr="00E93C99" w:rsidRDefault="006D38E9" w:rsidP="00080238">
            <w:pPr>
              <w:spacing w:line="360" w:lineRule="auto"/>
              <w:jc w:val="center"/>
              <w:rPr>
                <w:rFonts w:ascii="Times New Roman" w:hAnsi="Times New Roman" w:cs="Times New Roman"/>
                <w:sz w:val="24"/>
                <w:szCs w:val="24"/>
              </w:rPr>
            </w:pPr>
            <w:r w:rsidRPr="00E93C99">
              <w:rPr>
                <w:rFonts w:ascii="Times New Roman" w:hAnsi="Times New Roman" w:cs="Times New Roman"/>
                <w:sz w:val="24"/>
                <w:szCs w:val="24"/>
              </w:rPr>
              <w:t>Kategori IVIL</w:t>
            </w:r>
          </w:p>
        </w:tc>
        <w:tc>
          <w:tcPr>
            <w:tcW w:w="6060" w:type="dxa"/>
          </w:tcPr>
          <w:p w:rsidR="006D38E9" w:rsidRPr="00E93C99" w:rsidRDefault="006D38E9" w:rsidP="00080238">
            <w:pPr>
              <w:spacing w:line="360" w:lineRule="auto"/>
              <w:jc w:val="center"/>
              <w:rPr>
                <w:rFonts w:ascii="Times New Roman" w:hAnsi="Times New Roman" w:cs="Times New Roman"/>
                <w:sz w:val="24"/>
                <w:szCs w:val="24"/>
              </w:rPr>
            </w:pPr>
            <w:r w:rsidRPr="00E93C99">
              <w:rPr>
                <w:rFonts w:ascii="Times New Roman" w:hAnsi="Times New Roman" w:cs="Times New Roman"/>
                <w:sz w:val="24"/>
                <w:szCs w:val="24"/>
              </w:rPr>
              <w:t>Temuan Klinik</w:t>
            </w:r>
          </w:p>
        </w:tc>
      </w:tr>
      <w:tr w:rsidR="006D38E9" w:rsidRPr="00E93C99" w:rsidTr="00FB5741">
        <w:tc>
          <w:tcPr>
            <w:tcW w:w="2093" w:type="dxa"/>
          </w:tcPr>
          <w:p w:rsidR="006D38E9" w:rsidRPr="00E93C99" w:rsidRDefault="006D38E9" w:rsidP="00080238">
            <w:pPr>
              <w:spacing w:line="360" w:lineRule="auto"/>
              <w:jc w:val="both"/>
              <w:rPr>
                <w:rFonts w:ascii="Times New Roman" w:hAnsi="Times New Roman" w:cs="Times New Roman"/>
                <w:sz w:val="24"/>
                <w:szCs w:val="24"/>
              </w:rPr>
            </w:pPr>
            <w:r w:rsidRPr="00E93C99">
              <w:rPr>
                <w:rFonts w:ascii="Times New Roman" w:hAnsi="Times New Roman" w:cs="Times New Roman"/>
                <w:sz w:val="24"/>
                <w:szCs w:val="24"/>
              </w:rPr>
              <w:t>Tes Negatif</w:t>
            </w:r>
          </w:p>
        </w:tc>
        <w:tc>
          <w:tcPr>
            <w:tcW w:w="6060" w:type="dxa"/>
          </w:tcPr>
          <w:p w:rsidR="006D38E9" w:rsidRPr="00E93C99" w:rsidRDefault="006D38E9" w:rsidP="00080238">
            <w:pPr>
              <w:spacing w:line="360" w:lineRule="auto"/>
              <w:jc w:val="both"/>
              <w:rPr>
                <w:rFonts w:ascii="Times New Roman" w:hAnsi="Times New Roman" w:cs="Times New Roman"/>
                <w:sz w:val="24"/>
                <w:szCs w:val="24"/>
              </w:rPr>
            </w:pPr>
            <w:r w:rsidRPr="00E93C99">
              <w:rPr>
                <w:rFonts w:ascii="Times New Roman" w:hAnsi="Times New Roman" w:cs="Times New Roman"/>
                <w:sz w:val="24"/>
                <w:szCs w:val="24"/>
              </w:rPr>
              <w:t>Epitel skuamosa berwarna coklat dan epitel kolumnar tidak menunjukkan perubahan warna; atau tidak beraturan, sebagian atau tidak ada area yang menyerap iodium.</w:t>
            </w:r>
          </w:p>
        </w:tc>
      </w:tr>
      <w:tr w:rsidR="006D38E9" w:rsidRPr="00E93C99" w:rsidTr="00FB5741">
        <w:tc>
          <w:tcPr>
            <w:tcW w:w="2093" w:type="dxa"/>
          </w:tcPr>
          <w:p w:rsidR="006D38E9" w:rsidRPr="00E93C99" w:rsidRDefault="006D38E9" w:rsidP="00080238">
            <w:pPr>
              <w:spacing w:line="360" w:lineRule="auto"/>
              <w:jc w:val="both"/>
              <w:rPr>
                <w:rFonts w:ascii="Times New Roman" w:hAnsi="Times New Roman" w:cs="Times New Roman"/>
                <w:sz w:val="24"/>
                <w:szCs w:val="24"/>
              </w:rPr>
            </w:pPr>
            <w:r w:rsidRPr="00E93C99">
              <w:rPr>
                <w:rFonts w:ascii="Times New Roman" w:hAnsi="Times New Roman" w:cs="Times New Roman"/>
                <w:sz w:val="24"/>
                <w:szCs w:val="24"/>
              </w:rPr>
              <w:t xml:space="preserve">Tes Positif </w:t>
            </w:r>
          </w:p>
        </w:tc>
        <w:tc>
          <w:tcPr>
            <w:tcW w:w="6060" w:type="dxa"/>
          </w:tcPr>
          <w:p w:rsidR="006D38E9" w:rsidRPr="00E93C99" w:rsidRDefault="006D38E9" w:rsidP="00080238">
            <w:pPr>
              <w:spacing w:line="360" w:lineRule="auto"/>
              <w:jc w:val="both"/>
              <w:rPr>
                <w:rFonts w:ascii="Times New Roman" w:hAnsi="Times New Roman" w:cs="Times New Roman"/>
                <w:sz w:val="24"/>
                <w:szCs w:val="24"/>
              </w:rPr>
            </w:pPr>
            <w:r w:rsidRPr="00E93C99">
              <w:rPr>
                <w:rFonts w:ascii="Times New Roman" w:hAnsi="Times New Roman" w:cs="Times New Roman"/>
                <w:sz w:val="24"/>
                <w:szCs w:val="24"/>
              </w:rPr>
              <w:t xml:space="preserve">Berbatas jelas, area yang tidak menyerap iodium yang berwarna kuning terang bersentuhan dengan </w:t>
            </w:r>
            <w:r w:rsidRPr="00E93C99">
              <w:rPr>
                <w:rFonts w:ascii="Times New Roman" w:hAnsi="Times New Roman" w:cs="Times New Roman"/>
                <w:i/>
                <w:sz w:val="24"/>
                <w:szCs w:val="24"/>
              </w:rPr>
              <w:t>squamocolumnar junction (</w:t>
            </w:r>
            <w:r w:rsidRPr="00E93C99">
              <w:rPr>
                <w:rFonts w:ascii="Times New Roman" w:hAnsi="Times New Roman" w:cs="Times New Roman"/>
                <w:sz w:val="24"/>
                <w:szCs w:val="24"/>
              </w:rPr>
              <w:t xml:space="preserve">SCJ) atau mentupi jika SCJ tidak kelihatan. </w:t>
            </w:r>
          </w:p>
        </w:tc>
      </w:tr>
      <w:tr w:rsidR="006D38E9" w:rsidRPr="00E93C99" w:rsidTr="00FB5741">
        <w:tc>
          <w:tcPr>
            <w:tcW w:w="2093" w:type="dxa"/>
          </w:tcPr>
          <w:p w:rsidR="006D38E9" w:rsidRPr="00E93C99" w:rsidRDefault="006D38E9" w:rsidP="00080238">
            <w:pPr>
              <w:spacing w:line="360" w:lineRule="auto"/>
              <w:jc w:val="both"/>
              <w:rPr>
                <w:rFonts w:ascii="Times New Roman" w:hAnsi="Times New Roman" w:cs="Times New Roman"/>
                <w:sz w:val="24"/>
                <w:szCs w:val="24"/>
              </w:rPr>
            </w:pPr>
            <w:r w:rsidRPr="00E93C99">
              <w:rPr>
                <w:rFonts w:ascii="Times New Roman" w:hAnsi="Times New Roman" w:cs="Times New Roman"/>
                <w:sz w:val="24"/>
                <w:szCs w:val="24"/>
              </w:rPr>
              <w:t>Suspek kanker</w:t>
            </w:r>
          </w:p>
        </w:tc>
        <w:tc>
          <w:tcPr>
            <w:tcW w:w="6060" w:type="dxa"/>
          </w:tcPr>
          <w:p w:rsidR="006D38E9" w:rsidRPr="00E93C99" w:rsidRDefault="006D38E9" w:rsidP="00080238">
            <w:pPr>
              <w:spacing w:line="360" w:lineRule="auto"/>
              <w:jc w:val="both"/>
              <w:rPr>
                <w:rFonts w:ascii="Times New Roman" w:hAnsi="Times New Roman" w:cs="Times New Roman"/>
                <w:sz w:val="24"/>
                <w:szCs w:val="24"/>
              </w:rPr>
            </w:pPr>
            <w:r w:rsidRPr="00E93C99">
              <w:rPr>
                <w:rFonts w:ascii="Times New Roman" w:hAnsi="Times New Roman" w:cs="Times New Roman"/>
                <w:sz w:val="24"/>
                <w:szCs w:val="24"/>
              </w:rPr>
              <w:t xml:space="preserve">Secara klinik terlihat ulserasi, pertumbuhan </w:t>
            </w:r>
            <w:r w:rsidRPr="00E93C99">
              <w:rPr>
                <w:rFonts w:ascii="Times New Roman" w:hAnsi="Times New Roman" w:cs="Times New Roman"/>
                <w:i/>
                <w:sz w:val="24"/>
                <w:szCs w:val="24"/>
              </w:rPr>
              <w:t xml:space="preserve">cauliflower </w:t>
            </w:r>
            <w:r w:rsidRPr="00E93C99">
              <w:rPr>
                <w:rFonts w:ascii="Times New Roman" w:hAnsi="Times New Roman" w:cs="Times New Roman"/>
                <w:sz w:val="24"/>
                <w:szCs w:val="24"/>
              </w:rPr>
              <w:t>atau ulkus; mengeluarkan dan/atau berdarah jika disentuh.</w:t>
            </w:r>
          </w:p>
        </w:tc>
      </w:tr>
    </w:tbl>
    <w:p w:rsidR="006D38E9" w:rsidRPr="00E93C99" w:rsidRDefault="006D38E9" w:rsidP="00080238">
      <w:pPr>
        <w:spacing w:after="0" w:line="360" w:lineRule="auto"/>
        <w:jc w:val="center"/>
        <w:rPr>
          <w:rFonts w:ascii="Times New Roman" w:hAnsi="Times New Roman" w:cs="Times New Roman"/>
          <w:sz w:val="24"/>
          <w:szCs w:val="24"/>
          <w:lang w:val="en-US"/>
        </w:rPr>
      </w:pPr>
    </w:p>
    <w:p w:rsidR="006D38E9" w:rsidRDefault="006D38E9" w:rsidP="00080238">
      <w:pPr>
        <w:pStyle w:val="ListParagraph"/>
        <w:spacing w:after="0" w:line="360" w:lineRule="auto"/>
        <w:ind w:left="0"/>
        <w:rPr>
          <w:rFonts w:ascii="Times New Roman" w:hAnsi="Times New Roman" w:cs="Times New Roman"/>
          <w:sz w:val="24"/>
          <w:szCs w:val="24"/>
        </w:rPr>
      </w:pPr>
    </w:p>
    <w:p w:rsidR="006D38E9" w:rsidRDefault="006D38E9" w:rsidP="00080238">
      <w:pPr>
        <w:pStyle w:val="ListParagraph"/>
        <w:spacing w:after="0" w:line="360" w:lineRule="auto"/>
        <w:ind w:left="0"/>
        <w:rPr>
          <w:rFonts w:ascii="Times New Roman" w:hAnsi="Times New Roman" w:cs="Times New Roman"/>
          <w:sz w:val="24"/>
          <w:szCs w:val="24"/>
        </w:rPr>
      </w:pPr>
    </w:p>
    <w:p w:rsidR="006D38E9" w:rsidRPr="00E93C99" w:rsidRDefault="006D38E9" w:rsidP="00080238">
      <w:pPr>
        <w:pStyle w:val="ListParagraph"/>
        <w:spacing w:after="0" w:line="360" w:lineRule="auto"/>
        <w:ind w:left="0"/>
        <w:rPr>
          <w:rFonts w:ascii="Times New Roman" w:hAnsi="Times New Roman" w:cs="Times New Roman"/>
          <w:sz w:val="24"/>
          <w:szCs w:val="24"/>
        </w:rPr>
      </w:pPr>
    </w:p>
    <w:p w:rsidR="006D38E9" w:rsidRPr="00E93C99" w:rsidRDefault="006D38E9" w:rsidP="00080238">
      <w:pPr>
        <w:pStyle w:val="ListParagraph"/>
        <w:numPr>
          <w:ilvl w:val="0"/>
          <w:numId w:val="7"/>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Kolposkopi</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rPr>
      </w:pPr>
      <w:proofErr w:type="gramStart"/>
      <w:r w:rsidRPr="00E93C99">
        <w:rPr>
          <w:rFonts w:ascii="Times New Roman" w:hAnsi="Times New Roman" w:cs="Times New Roman"/>
          <w:sz w:val="24"/>
          <w:szCs w:val="24"/>
          <w:lang w:val="en-US"/>
        </w:rPr>
        <w:t>Pada perempuan dengan ASC-US dan skrining HPV negatif, maka pemeriksaan dengan kolposkopi perlu dilakukan.</w:t>
      </w:r>
      <w:proofErr w:type="gramEnd"/>
      <w:r w:rsidRPr="00E93C99">
        <w:rPr>
          <w:rFonts w:ascii="Times New Roman" w:hAnsi="Times New Roman" w:cs="Times New Roman"/>
          <w:sz w:val="24"/>
          <w:szCs w:val="24"/>
          <w:lang w:val="en-US"/>
        </w:rPr>
        <w:t xml:space="preserve"> </w:t>
      </w:r>
      <w:proofErr w:type="gramStart"/>
      <w:r w:rsidRPr="00E93C99">
        <w:rPr>
          <w:rFonts w:ascii="Times New Roman" w:hAnsi="Times New Roman" w:cs="Times New Roman"/>
          <w:sz w:val="24"/>
          <w:szCs w:val="24"/>
          <w:lang w:val="en-US"/>
        </w:rPr>
        <w:t>Dengan melihat serviks pada pembesaran 10-20x maka dapat terlihat ukuran dan margin dari lesi abnormal pada permukaan serviks</w:t>
      </w:r>
      <w:r w:rsidRPr="00E93C99">
        <w:rPr>
          <w:rFonts w:ascii="Times New Roman" w:hAnsi="Times New Roman" w:cs="Times New Roman"/>
          <w:sz w:val="24"/>
          <w:szCs w:val="24"/>
        </w:rPr>
        <w:t>.</w:t>
      </w:r>
      <w:proofErr w:type="gramEnd"/>
      <w:r w:rsidRPr="00E93C99">
        <w:rPr>
          <w:rFonts w:ascii="Times New Roman" w:hAnsi="Times New Roman" w:cs="Times New Roman"/>
          <w:sz w:val="24"/>
          <w:szCs w:val="24"/>
        </w:rPr>
        <w:t xml:space="preserve"> Pada kolposkopi, serviks dioles dengan larutan asam asetat</w:t>
      </w:r>
      <w:r w:rsidRPr="00E93C99">
        <w:rPr>
          <w:rFonts w:ascii="Times New Roman" w:hAnsi="Times New Roman" w:cs="Times New Roman"/>
          <w:sz w:val="24"/>
          <w:szCs w:val="24"/>
          <w:lang w:val="en-US"/>
        </w:rPr>
        <w:t xml:space="preserve"> 3-5%</w:t>
      </w:r>
      <w:r w:rsidRPr="00E93C99">
        <w:rPr>
          <w:rFonts w:ascii="Times New Roman" w:hAnsi="Times New Roman" w:cs="Times New Roman"/>
          <w:sz w:val="24"/>
          <w:szCs w:val="24"/>
        </w:rPr>
        <w:t xml:space="preserve"> atau lugol untuk membersihkan lendir yang meliputi permukaan serviks.</w:t>
      </w:r>
      <w:r w:rsidRPr="00E93C99">
        <w:rPr>
          <w:rFonts w:ascii="Times New Roman" w:hAnsi="Times New Roman" w:cs="Times New Roman"/>
          <w:sz w:val="24"/>
          <w:szCs w:val="24"/>
          <w:lang w:val="en-US"/>
        </w:rPr>
        <w:t xml:space="preserve"> Perubahan yang dapat terjadi yaitu adanya bercak putih dan vaskuler yang atipik yang menandakan adanya aktivitas selular yang hebat</w:t>
      </w:r>
      <w:r w:rsidRPr="00E93C99">
        <w:rPr>
          <w:rFonts w:ascii="Times New Roman" w:hAnsi="Times New Roman" w:cs="Times New Roman"/>
          <w:sz w:val="24"/>
          <w:szCs w:val="24"/>
          <w:vertAlign w:val="superscript"/>
          <w:lang w:val="en-US"/>
        </w:rPr>
        <w:fldChar w:fldCharType="begin"/>
      </w:r>
      <w:r>
        <w:rPr>
          <w:rFonts w:ascii="Times New Roman" w:hAnsi="Times New Roman" w:cs="Times New Roman"/>
          <w:sz w:val="24"/>
          <w:szCs w:val="24"/>
          <w:vertAlign w:val="superscript"/>
          <w:lang w:val="en-US"/>
        </w:rPr>
        <w:instrText xml:space="preserve"> ADDIN EN.CITE &lt;EndNote&gt;&lt;Cite&gt;&lt;Author&gt;Holschneider&lt;/Author&gt;&lt;Year&gt;2013&lt;/Year&gt;&lt;RecNum&gt;6&lt;/RecNum&gt;&lt;DisplayText&gt;(8)&lt;/DisplayText&gt;&lt;record&gt;&lt;rec-number&gt;6&lt;/rec-number&gt;&lt;foreign-keys&gt;&lt;key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Lange&lt;/publisher&gt;&lt;urls&gt;&lt;/urls&gt;&lt;/record&gt;&lt;/Cite&gt;&lt;/EndNote&gt;</w:instrText>
      </w:r>
      <w:r w:rsidRPr="00E93C99">
        <w:rPr>
          <w:rFonts w:ascii="Times New Roman" w:hAnsi="Times New Roman" w:cs="Times New Roman"/>
          <w:sz w:val="24"/>
          <w:szCs w:val="24"/>
          <w:vertAlign w:val="superscript"/>
          <w:lang w:val="en-US"/>
        </w:rPr>
        <w:fldChar w:fldCharType="separate"/>
      </w:r>
      <w:r>
        <w:rPr>
          <w:rFonts w:ascii="Times New Roman" w:hAnsi="Times New Roman" w:cs="Times New Roman"/>
          <w:noProof/>
          <w:sz w:val="24"/>
          <w:szCs w:val="24"/>
          <w:vertAlign w:val="superscript"/>
          <w:lang w:val="en-US"/>
        </w:rPr>
        <w:t>(</w:t>
      </w:r>
      <w:hyperlink w:anchor="_ENREF_8" w:tooltip="Holschneider, 2013 #6" w:history="1">
        <w:r>
          <w:rPr>
            <w:rFonts w:ascii="Times New Roman" w:hAnsi="Times New Roman" w:cs="Times New Roman"/>
            <w:noProof/>
            <w:sz w:val="24"/>
            <w:szCs w:val="24"/>
            <w:vertAlign w:val="superscript"/>
            <w:lang w:val="en-US"/>
          </w:rPr>
          <w:t>8</w:t>
        </w:r>
      </w:hyperlink>
      <w:r>
        <w:rPr>
          <w:rFonts w:ascii="Times New Roman" w:hAnsi="Times New Roman" w:cs="Times New Roman"/>
          <w:noProof/>
          <w:sz w:val="24"/>
          <w:szCs w:val="24"/>
          <w:vertAlign w:val="superscript"/>
          <w:lang w:val="en-US"/>
        </w:rPr>
        <w:t>)</w:t>
      </w:r>
      <w:r w:rsidRPr="00E93C99">
        <w:rPr>
          <w:rFonts w:ascii="Times New Roman" w:hAnsi="Times New Roman" w:cs="Times New Roman"/>
          <w:sz w:val="24"/>
          <w:szCs w:val="24"/>
          <w:vertAlign w:val="superscript"/>
          <w:lang w:val="en-US"/>
        </w:rPr>
        <w:fldChar w:fldCharType="end"/>
      </w:r>
      <w:r w:rsidRPr="00E93C99">
        <w:rPr>
          <w:rFonts w:ascii="Times New Roman" w:hAnsi="Times New Roman" w:cs="Times New Roman"/>
          <w:sz w:val="24"/>
          <w:szCs w:val="24"/>
        </w:rPr>
        <w:t>.</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rPr>
      </w:pPr>
    </w:p>
    <w:p w:rsidR="006D38E9" w:rsidRPr="00B938E4" w:rsidRDefault="006D38E9" w:rsidP="00080238">
      <w:pPr>
        <w:spacing w:after="0" w:line="360" w:lineRule="auto"/>
        <w:ind w:left="284"/>
        <w:jc w:val="both"/>
        <w:rPr>
          <w:rFonts w:ascii="Times New Roman" w:hAnsi="Times New Roman" w:cs="Times New Roman"/>
          <w:b/>
          <w:sz w:val="24"/>
          <w:szCs w:val="24"/>
        </w:rPr>
      </w:pPr>
      <w:r>
        <w:rPr>
          <w:rFonts w:ascii="Times New Roman" w:hAnsi="Times New Roman" w:cs="Times New Roman"/>
          <w:b/>
          <w:sz w:val="24"/>
          <w:szCs w:val="24"/>
        </w:rPr>
        <w:t xml:space="preserve">II.1.9 </w:t>
      </w:r>
      <w:r w:rsidRPr="00B938E4">
        <w:rPr>
          <w:rFonts w:ascii="Times New Roman" w:hAnsi="Times New Roman" w:cs="Times New Roman"/>
          <w:b/>
          <w:sz w:val="24"/>
          <w:szCs w:val="24"/>
        </w:rPr>
        <w:t>PENCEGAHAN</w:t>
      </w:r>
      <w:r w:rsidRPr="00B938E4">
        <w:rPr>
          <w:rFonts w:ascii="Times New Roman" w:hAnsi="Times New Roman" w:cs="Times New Roman"/>
          <w:sz w:val="24"/>
          <w:szCs w:val="24"/>
          <w:vertAlign w:val="superscript"/>
        </w:rPr>
        <w:fldChar w:fldCharType="begin"/>
      </w:r>
      <w:r w:rsidRPr="00B938E4">
        <w:rPr>
          <w:rFonts w:ascii="Times New Roman" w:hAnsi="Times New Roman" w:cs="Times New Roman"/>
          <w:sz w:val="24"/>
          <w:szCs w:val="24"/>
          <w:vertAlign w:val="superscript"/>
        </w:rPr>
        <w:instrText xml:space="preserve"> ADDIN EN.CITE &lt;EndNote&gt;&lt;Cite&gt;&lt;Author&gt;Andrijono&lt;/Author&gt;&lt;Year&gt;2007&lt;/Year&gt;&lt;RecNum&gt;2&lt;/RecNum&gt;&lt;DisplayText&gt;(2)&lt;/DisplayText&gt;&lt;record&gt;&lt;rec-number&gt;2&lt;/rec-number&gt;&lt;foreign-keys&gt;&lt;key app="EN" db-id="dsdtdztxg2ddd5erzf2vwwr7awf25es0wtde"&gt;2&lt;/key&gt;&lt;/foreign-keys&gt;&lt;ref-type name="Journal Article"&gt;17&lt;/ref-type&gt;&lt;contributors&gt;&lt;authors&gt;&lt;author&gt;Andrijono&lt;/author&gt;&lt;/authors&gt;&lt;/contributors&gt;&lt;titles&gt;&lt;title&gt;Vaksinasi HPV Merupakan Pencegahan Primer Kanker Serviks&lt;/title&gt;&lt;secondary-title&gt;Maj Kedok Indon&lt;/secondary-title&gt;&lt;/titles&gt;&lt;periodical&gt;&lt;full-title&gt;Maj Kedok Indon&lt;/full-title&gt;&lt;/periodical&gt;&lt;pages&gt;153-8&lt;/pages&gt;&lt;volume&gt;57&lt;/volume&gt;&lt;number&gt;5&lt;/number&gt;&lt;dates&gt;&lt;year&gt;2007&lt;/year&gt;&lt;/dates&gt;&lt;urls&gt;&lt;/urls&gt;&lt;/record&gt;&lt;/Cite&gt;&lt;/EndNote&gt;</w:instrText>
      </w:r>
      <w:r w:rsidRPr="00B938E4">
        <w:rPr>
          <w:rFonts w:ascii="Times New Roman" w:hAnsi="Times New Roman" w:cs="Times New Roman"/>
          <w:sz w:val="24"/>
          <w:szCs w:val="24"/>
          <w:vertAlign w:val="superscript"/>
        </w:rPr>
        <w:fldChar w:fldCharType="separate"/>
      </w:r>
      <w:r w:rsidRPr="00B938E4">
        <w:rPr>
          <w:rFonts w:ascii="Times New Roman" w:hAnsi="Times New Roman" w:cs="Times New Roman"/>
          <w:noProof/>
          <w:sz w:val="24"/>
          <w:szCs w:val="24"/>
          <w:vertAlign w:val="superscript"/>
        </w:rPr>
        <w:t>(</w:t>
      </w:r>
      <w:hyperlink w:anchor="_ENREF_2" w:tooltip="Andrijono, 2007 #2" w:history="1">
        <w:r w:rsidRPr="00B938E4">
          <w:rPr>
            <w:rFonts w:ascii="Times New Roman" w:hAnsi="Times New Roman" w:cs="Times New Roman"/>
            <w:noProof/>
            <w:sz w:val="24"/>
            <w:szCs w:val="24"/>
            <w:vertAlign w:val="superscript"/>
          </w:rPr>
          <w:t>2</w:t>
        </w:r>
      </w:hyperlink>
      <w:r w:rsidRPr="00B938E4">
        <w:rPr>
          <w:rFonts w:ascii="Times New Roman" w:hAnsi="Times New Roman" w:cs="Times New Roman"/>
          <w:noProof/>
          <w:sz w:val="24"/>
          <w:szCs w:val="24"/>
          <w:vertAlign w:val="superscript"/>
        </w:rPr>
        <w:t>)</w:t>
      </w:r>
      <w:r w:rsidRPr="00B938E4">
        <w:rPr>
          <w:rFonts w:ascii="Times New Roman" w:hAnsi="Times New Roman" w:cs="Times New Roman"/>
          <w:sz w:val="24"/>
          <w:szCs w:val="24"/>
          <w:vertAlign w:val="superscript"/>
        </w:rPr>
        <w:fldChar w:fldCharType="end"/>
      </w:r>
    </w:p>
    <w:p w:rsidR="006D38E9" w:rsidRPr="00E93C99" w:rsidRDefault="006D38E9" w:rsidP="00080238">
      <w:pPr>
        <w:spacing w:after="0" w:line="360" w:lineRule="auto"/>
        <w:ind w:firstLine="720"/>
        <w:jc w:val="both"/>
        <w:rPr>
          <w:rFonts w:ascii="Times New Roman" w:hAnsi="Times New Roman" w:cs="Times New Roman"/>
          <w:sz w:val="24"/>
          <w:szCs w:val="24"/>
          <w:vertAlign w:val="superscript"/>
        </w:rPr>
      </w:pPr>
      <w:r w:rsidRPr="00E93C99">
        <w:rPr>
          <w:rFonts w:ascii="Times New Roman" w:hAnsi="Times New Roman" w:cs="Times New Roman"/>
          <w:sz w:val="24"/>
          <w:szCs w:val="24"/>
        </w:rPr>
        <w:t>Vaksin HPV penting karena dapat mencegah sebagian besar kasus kanker serviks pada wanita, jika diberikan sebelum seseorang terkena virus.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Perlindungan dari vaksin HPV diharapkan akan tahan lama. Tapi vaksinasi bukanlah pengganti </w:t>
      </w:r>
      <w:r w:rsidRPr="00E93C99">
        <w:rPr>
          <w:rFonts w:ascii="Times New Roman" w:hAnsi="Times New Roman" w:cs="Times New Roman"/>
          <w:sz w:val="24"/>
          <w:szCs w:val="24"/>
        </w:rPr>
        <w:lastRenderedPageBreak/>
        <w:t>untuk skrining kanker serviks. Perempuan masih harus mendapatkan Pap Smear secara teratur.</w:t>
      </w:r>
      <w:r w:rsidRPr="00E93C99">
        <w:rPr>
          <w:rFonts w:ascii="Times New Roman" w:hAnsi="Times New Roman" w:cs="Times New Roman"/>
          <w:sz w:val="24"/>
          <w:szCs w:val="24"/>
          <w:lang w:val="en-US"/>
        </w:rPr>
        <w:t xml:space="preserve"> </w:t>
      </w:r>
    </w:p>
    <w:p w:rsidR="006D38E9" w:rsidRPr="00E93C99" w:rsidRDefault="006D38E9" w:rsidP="00080238">
      <w:pPr>
        <w:spacing w:after="0" w:line="360" w:lineRule="auto"/>
        <w:ind w:firstLine="709"/>
        <w:jc w:val="both"/>
        <w:rPr>
          <w:rFonts w:ascii="Times New Roman" w:eastAsia="Times New Roman" w:hAnsi="Times New Roman" w:cs="Times New Roman"/>
          <w:sz w:val="24"/>
          <w:szCs w:val="24"/>
          <w:lang w:eastAsia="id-ID"/>
        </w:rPr>
      </w:pPr>
      <w:r w:rsidRPr="00E93C99">
        <w:rPr>
          <w:rFonts w:ascii="Times New Roman" w:eastAsia="Times New Roman" w:hAnsi="Times New Roman" w:cs="Times New Roman"/>
          <w:sz w:val="24"/>
          <w:szCs w:val="24"/>
          <w:lang w:eastAsia="id-ID"/>
        </w:rPr>
        <w:t xml:space="preserve">Vaksin HPV yang telah beredar di Indonesia dibuat dengan teknologi rekombinan. Vaksin ini mempunyai efikasi 96–98% untuk mencegah kanker serviks yang disebabkan oleh HPV tipe 16/18. Vaksin HPV direkomendasikan pada anak perempuan sejak usia &gt;10 tahun.  Terdapat dua jenis vaksin HPV yaitu: </w:t>
      </w:r>
    </w:p>
    <w:p w:rsidR="006D38E9" w:rsidRPr="00E93C99" w:rsidRDefault="006D38E9" w:rsidP="00080238">
      <w:pPr>
        <w:spacing w:after="0" w:line="360" w:lineRule="auto"/>
        <w:ind w:firstLine="709"/>
        <w:jc w:val="both"/>
        <w:rPr>
          <w:rFonts w:ascii="Times New Roman" w:eastAsia="Times New Roman" w:hAnsi="Times New Roman" w:cs="Times New Roman"/>
          <w:sz w:val="24"/>
          <w:szCs w:val="24"/>
          <w:lang w:eastAsia="id-ID"/>
        </w:rPr>
      </w:pPr>
      <w:r w:rsidRPr="00E93C99">
        <w:rPr>
          <w:rFonts w:ascii="Times New Roman" w:eastAsia="Times New Roman" w:hAnsi="Times New Roman" w:cs="Times New Roman"/>
          <w:sz w:val="24"/>
          <w:szCs w:val="24"/>
          <w:lang w:eastAsia="id-ID"/>
        </w:rPr>
        <w:t>a.Vaksin bivalen (tipe 16 dan 18)</w:t>
      </w:r>
    </w:p>
    <w:p w:rsidR="006D38E9" w:rsidRPr="00E93C99" w:rsidRDefault="006D38E9" w:rsidP="00080238">
      <w:pPr>
        <w:spacing w:after="0" w:line="360" w:lineRule="auto"/>
        <w:ind w:firstLine="709"/>
        <w:jc w:val="both"/>
        <w:rPr>
          <w:rFonts w:ascii="Times New Roman" w:eastAsia="Times New Roman" w:hAnsi="Times New Roman" w:cs="Times New Roman"/>
          <w:sz w:val="24"/>
          <w:szCs w:val="24"/>
          <w:lang w:eastAsia="id-ID"/>
        </w:rPr>
      </w:pPr>
      <w:r w:rsidRPr="00E93C99">
        <w:rPr>
          <w:rFonts w:ascii="Times New Roman" w:eastAsia="Times New Roman" w:hAnsi="Times New Roman" w:cs="Times New Roman"/>
          <w:sz w:val="24"/>
          <w:szCs w:val="24"/>
          <w:lang w:eastAsia="id-ID"/>
        </w:rPr>
        <w:t>b.Vaksin quadrivalen (tipe 6, 11, 16 dan 18)</w:t>
      </w:r>
    </w:p>
    <w:p w:rsidR="006D38E9" w:rsidRPr="00E93C99" w:rsidRDefault="006D38E9" w:rsidP="00080238">
      <w:pPr>
        <w:spacing w:after="0" w:line="360" w:lineRule="auto"/>
        <w:ind w:firstLine="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Vaksin HPV diberikan dengan dosis 0,5 ml</w:t>
      </w:r>
      <w:r w:rsidRPr="00E93C99">
        <w:rPr>
          <w:rFonts w:ascii="Times New Roman" w:eastAsia="Times New Roman" w:hAnsi="Times New Roman" w:cs="Times New Roman"/>
          <w:sz w:val="24"/>
          <w:szCs w:val="24"/>
          <w:lang w:eastAsia="id-ID"/>
        </w:rPr>
        <w:t xml:space="preserve"> secara intra muskular pada daerah deltoid</w:t>
      </w:r>
      <w:r>
        <w:rPr>
          <w:rFonts w:ascii="Times New Roman" w:eastAsia="Times New Roman" w:hAnsi="Times New Roman" w:cs="Times New Roman"/>
          <w:sz w:val="24"/>
          <w:szCs w:val="24"/>
          <w:lang w:eastAsia="id-ID"/>
        </w:rPr>
        <w:t xml:space="preserve">. </w:t>
      </w:r>
      <w:r w:rsidRPr="00E93C99">
        <w:rPr>
          <w:rFonts w:ascii="Times New Roman" w:eastAsia="Times New Roman" w:hAnsi="Times New Roman" w:cs="Times New Roman"/>
          <w:sz w:val="24"/>
          <w:szCs w:val="24"/>
          <w:lang w:eastAsia="id-ID"/>
        </w:rPr>
        <w:t>Vaksin HPV bivalen, jadwal 0, 1 dan 6 bulan pada anak usia  &gt;10 tahun</w:t>
      </w:r>
      <w:r>
        <w:rPr>
          <w:rFonts w:ascii="Times New Roman" w:eastAsia="Times New Roman" w:hAnsi="Times New Roman" w:cs="Times New Roman"/>
          <w:sz w:val="24"/>
          <w:szCs w:val="24"/>
          <w:lang w:eastAsia="id-ID"/>
        </w:rPr>
        <w:t xml:space="preserve">. </w:t>
      </w:r>
      <w:r w:rsidRPr="00E93C99">
        <w:rPr>
          <w:rFonts w:ascii="Times New Roman" w:eastAsia="Times New Roman" w:hAnsi="Times New Roman" w:cs="Times New Roman"/>
          <w:sz w:val="24"/>
          <w:szCs w:val="24"/>
          <w:lang w:eastAsia="id-ID"/>
        </w:rPr>
        <w:t>Vaksin HPV quadrivalen, jadwal 0, 2 dan 6 bulan pada anak usia &gt;10 tahun</w:t>
      </w:r>
      <w:r>
        <w:rPr>
          <w:rFonts w:ascii="Times New Roman" w:eastAsia="Times New Roman" w:hAnsi="Times New Roman" w:cs="Times New Roman"/>
          <w:sz w:val="24"/>
          <w:szCs w:val="24"/>
          <w:lang w:eastAsia="id-ID"/>
        </w:rPr>
        <w:t>.</w:t>
      </w:r>
    </w:p>
    <w:p w:rsidR="006D38E9" w:rsidRPr="00E93C99" w:rsidRDefault="006D38E9" w:rsidP="00080238">
      <w:pPr>
        <w:pStyle w:val="ListParagraph"/>
        <w:spacing w:after="0" w:line="360" w:lineRule="auto"/>
        <w:ind w:left="0" w:firstLine="709"/>
        <w:jc w:val="both"/>
        <w:rPr>
          <w:rFonts w:ascii="Times New Roman" w:hAnsi="Times New Roman" w:cs="Times New Roman"/>
          <w:sz w:val="24"/>
          <w:szCs w:val="24"/>
        </w:rPr>
      </w:pPr>
      <w:proofErr w:type="gramStart"/>
      <w:r w:rsidRPr="00E93C99">
        <w:rPr>
          <w:rFonts w:ascii="Times New Roman" w:hAnsi="Times New Roman" w:cs="Times New Roman"/>
          <w:sz w:val="24"/>
          <w:szCs w:val="24"/>
          <w:lang w:val="en-US"/>
        </w:rPr>
        <w:t>Beberapa efek samping dapat terjadi setelah vaksinasi mulai dari ringan sampai sedang.</w:t>
      </w:r>
      <w:proofErr w:type="gramEnd"/>
      <w:r w:rsidRPr="00E93C99">
        <w:rPr>
          <w:rFonts w:ascii="Times New Roman" w:hAnsi="Times New Roman" w:cs="Times New Roman"/>
          <w:sz w:val="24"/>
          <w:szCs w:val="24"/>
          <w:lang w:val="en-US"/>
        </w:rPr>
        <w:t xml:space="preserve">  Reaksi yang dapat terjadi yaitu nyeri (pada 9 dari 10 orang), kemerahan atau pembengkakan (pada 1 dari 2 orang), Reaksi ringan lain </w:t>
      </w:r>
      <w:proofErr w:type="gramStart"/>
      <w:r w:rsidRPr="00E93C99">
        <w:rPr>
          <w:rFonts w:ascii="Times New Roman" w:hAnsi="Times New Roman" w:cs="Times New Roman"/>
          <w:sz w:val="24"/>
          <w:szCs w:val="24"/>
          <w:lang w:val="en-US"/>
        </w:rPr>
        <w:t>yaitu  demam</w:t>
      </w:r>
      <w:proofErr w:type="gramEnd"/>
      <w:r w:rsidRPr="00E93C99">
        <w:rPr>
          <w:rFonts w:ascii="Times New Roman" w:hAnsi="Times New Roman" w:cs="Times New Roman"/>
          <w:sz w:val="24"/>
          <w:szCs w:val="24"/>
          <w:lang w:val="en-US"/>
        </w:rPr>
        <w:t xml:space="preserve"> 99,5°F atau lebih tinggi (pada 1 dari 8 orang), sakit kepala atau kelelahan (pada 1 dari 2 orang), mual, muntah, diare, atau sakit perut (pada 1 dari 4 orang) , nyeri otot dan sendi (pada 1 dari 2 orang).</w:t>
      </w:r>
    </w:p>
    <w:p w:rsidR="006D38E9" w:rsidRPr="00B938E4" w:rsidRDefault="006D38E9" w:rsidP="00080238">
      <w:pPr>
        <w:spacing w:after="0" w:line="360" w:lineRule="auto"/>
        <w:ind w:firstLine="284"/>
        <w:jc w:val="both"/>
        <w:rPr>
          <w:rFonts w:ascii="Times New Roman" w:hAnsi="Times New Roman" w:cs="Times New Roman"/>
          <w:b/>
          <w:sz w:val="24"/>
          <w:szCs w:val="24"/>
        </w:rPr>
      </w:pPr>
      <w:r>
        <w:rPr>
          <w:rFonts w:ascii="Times New Roman" w:hAnsi="Times New Roman" w:cs="Times New Roman"/>
          <w:b/>
          <w:sz w:val="24"/>
          <w:szCs w:val="24"/>
        </w:rPr>
        <w:t xml:space="preserve">II.1.10 </w:t>
      </w:r>
      <w:r w:rsidRPr="00B938E4">
        <w:rPr>
          <w:rFonts w:ascii="Times New Roman" w:hAnsi="Times New Roman" w:cs="Times New Roman"/>
          <w:b/>
          <w:sz w:val="24"/>
          <w:szCs w:val="24"/>
        </w:rPr>
        <w:t>PENANGANAN</w:t>
      </w:r>
    </w:p>
    <w:p w:rsidR="006D38E9" w:rsidRPr="00E93C99" w:rsidRDefault="006D38E9" w:rsidP="00080238">
      <w:pPr>
        <w:pStyle w:val="ListParagraph"/>
        <w:spacing w:after="0" w:line="360" w:lineRule="auto"/>
        <w:ind w:left="0" w:firstLine="567"/>
        <w:jc w:val="both"/>
        <w:rPr>
          <w:rFonts w:ascii="Times New Roman" w:hAnsi="Times New Roman" w:cs="Times New Roman"/>
          <w:sz w:val="24"/>
          <w:szCs w:val="24"/>
        </w:rPr>
      </w:pPr>
      <w:r w:rsidRPr="00E93C99">
        <w:rPr>
          <w:rFonts w:ascii="Times New Roman" w:hAnsi="Times New Roman" w:cs="Times New Roman"/>
          <w:sz w:val="24"/>
          <w:szCs w:val="24"/>
        </w:rPr>
        <w:t>Penanganan pasien tergantung dari hasil sitologi apusan serviks, temuan saat kolposkopi, biopsi dan hasil pemeriksaan endoserviks, serta karakteristik pasien seperti usia, harapan kehamilan selanjutnya, dan infeksi HIV. Lima teknik yang sering digunakan untuk menangani neoplasia intraepitelia</w:t>
      </w:r>
      <w:r>
        <w:rPr>
          <w:rFonts w:ascii="Times New Roman" w:hAnsi="Times New Roman" w:cs="Times New Roman"/>
          <w:sz w:val="24"/>
          <w:szCs w:val="24"/>
        </w:rPr>
        <w:t xml:space="preserve">l serviks meliputi </w:t>
      </w:r>
      <w:r w:rsidRPr="00E93C99">
        <w:rPr>
          <w:rFonts w:ascii="Times New Roman" w:hAnsi="Times New Roman" w:cs="Times New Roman"/>
          <w:sz w:val="24"/>
          <w:szCs w:val="24"/>
        </w:rPr>
        <w:t>prosedur ablatif (krioterapi dan ablasi laser), dan prosedur eksisi (</w:t>
      </w:r>
      <w:r w:rsidRPr="00E93C99">
        <w:rPr>
          <w:rFonts w:ascii="Times New Roman" w:hAnsi="Times New Roman" w:cs="Times New Roman"/>
          <w:i/>
          <w:sz w:val="24"/>
          <w:szCs w:val="24"/>
        </w:rPr>
        <w:t>cold knife conization, laser cone excision</w:t>
      </w:r>
      <w:r w:rsidRPr="00E93C99">
        <w:rPr>
          <w:rFonts w:ascii="Times New Roman" w:hAnsi="Times New Roman" w:cs="Times New Roman"/>
          <w:sz w:val="24"/>
          <w:szCs w:val="24"/>
        </w:rPr>
        <w:t>, dan LEEP)</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&lt;EndNote&gt;&lt;Cite&gt;&lt;Author&gt;Holschneider&lt;/Author&gt;&lt;Year&gt;2013&lt;/Year&gt;&lt;RecNum&gt;6&lt;/RecNum&gt;&lt;DisplayText&gt;(8)&lt;/DisplayText&gt;&lt;record&gt;&lt;rec-number&gt;6&lt;/rec-number&gt;&lt;foreign-keys&gt;&lt;key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8" w:tooltip="Holschneider, 2013 #6" w:history="1">
        <w:r>
          <w:rPr>
            <w:rFonts w:ascii="Times New Roman" w:hAnsi="Times New Roman" w:cs="Times New Roman"/>
            <w:noProof/>
            <w:sz w:val="24"/>
            <w:szCs w:val="24"/>
            <w:vertAlign w:val="superscript"/>
          </w:rPr>
          <w:t>8</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E93C99" w:rsidRDefault="006D38E9" w:rsidP="00080238">
      <w:pPr>
        <w:pStyle w:val="ListParagraph"/>
        <w:numPr>
          <w:ilvl w:val="0"/>
          <w:numId w:val="8"/>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Krioterapi</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&lt;EndNote&gt;&lt;Cite&gt;&lt;Author&gt;Holschneider&lt;/Author&gt;&lt;Year&gt;2013&lt;/Year&gt;&lt;RecNum&gt;6&lt;/RecNum&gt;&lt;DisplayText&gt;(5, 8)&lt;/DisplayText&gt;&lt;record&gt;&lt;rec-number&gt;6&lt;/rec-number&gt;&lt;foreign-keys&gt;&lt;key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Lange&lt;/publisher&gt;&lt;urls&gt;&lt;/urls&gt;&lt;/record&gt;&lt;/Cite&gt;&lt;Cite&gt;&lt;Author&gt;Escobar&lt;/Author&gt;&lt;Year&gt;2007&lt;/Year&gt;&lt;RecNum&gt;8&lt;/RecNum&gt;&lt;record&gt;&lt;rec-number&gt;8&lt;/rec-number&gt;&lt;foreign-keys&gt;&lt;key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 xml:space="preserve">, </w:t>
      </w:r>
      <w:hyperlink w:anchor="_ENREF_8" w:tooltip="Holschneider, 2013 #6" w:history="1">
        <w:r>
          <w:rPr>
            <w:rFonts w:ascii="Times New Roman" w:hAnsi="Times New Roman" w:cs="Times New Roman"/>
            <w:noProof/>
            <w:sz w:val="24"/>
            <w:szCs w:val="24"/>
            <w:vertAlign w:val="superscript"/>
          </w:rPr>
          <w:t>8</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Merupakan salah satu terapi destruksi untuk</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pengelolaan lesi prakanker, dengan mendinginkan serviks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sampai temperatur mencapai 50</w:t>
      </w:r>
      <w:r w:rsidRPr="00E93C99">
        <w:rPr>
          <w:rFonts w:ascii="Times New Roman" w:hAnsi="Times New Roman" w:cs="Times New Roman"/>
          <w:sz w:val="24"/>
          <w:szCs w:val="24"/>
          <w:vertAlign w:val="superscript"/>
        </w:rPr>
        <w:t>o</w:t>
      </w:r>
      <w:r w:rsidRPr="00E93C99">
        <w:rPr>
          <w:rFonts w:ascii="Times New Roman" w:hAnsi="Times New Roman" w:cs="Times New Roman"/>
          <w:sz w:val="24"/>
          <w:szCs w:val="24"/>
        </w:rPr>
        <w:t>C di bawah nol yang</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akan menyebabkan kematian sel. Akibat dari proses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pendinginan tersebut, sel-sel jaringan akan mengalami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nekrosis. Proses nekrosis ini melalui perubahan tingkat</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vaskular dan seluler, yaitu:</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lastRenderedPageBreak/>
        <w:t>1. Sel mengalami dehidrasi dan mengerut.</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2. Konsentrasi elektrolit dalam sel terganggu.</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3. Syok termal dan denaturasi kompleks lipid protein.</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4. Statis umum mikrovaskular.</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Efek terapi dari krioterapi ini mencapai 80% dibandingkan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dengan 95% menggunakan CO</w:t>
      </w:r>
      <w:r w:rsidRPr="00E93C99">
        <w:rPr>
          <w:rFonts w:ascii="Times New Roman" w:hAnsi="Times New Roman" w:cs="Times New Roman"/>
          <w:sz w:val="24"/>
          <w:szCs w:val="24"/>
          <w:vertAlign w:val="subscript"/>
        </w:rPr>
        <w:t>2</w:t>
      </w:r>
      <w:r w:rsidRPr="00E93C99">
        <w:rPr>
          <w:rFonts w:ascii="Times New Roman" w:hAnsi="Times New Roman" w:cs="Times New Roman"/>
          <w:sz w:val="24"/>
          <w:szCs w:val="24"/>
        </w:rPr>
        <w:t xml:space="preserve"> laser. </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vertAlign w:val="superscript"/>
        </w:rPr>
      </w:pPr>
    </w:p>
    <w:p w:rsidR="006D38E9" w:rsidRPr="00E93C99" w:rsidRDefault="006D38E9" w:rsidP="00080238">
      <w:pPr>
        <w:autoSpaceDE w:val="0"/>
        <w:autoSpaceDN w:val="0"/>
        <w:adjustRightInd w:val="0"/>
        <w:spacing w:after="0" w:line="360" w:lineRule="auto"/>
        <w:jc w:val="both"/>
        <w:rPr>
          <w:rFonts w:ascii="Times New Roman" w:hAnsi="Times New Roman" w:cs="Times New Roman"/>
          <w:b/>
          <w:sz w:val="24"/>
          <w:szCs w:val="24"/>
        </w:rPr>
      </w:pPr>
      <w:r w:rsidRPr="00E93C99">
        <w:rPr>
          <w:rFonts w:ascii="Times New Roman" w:hAnsi="Times New Roman" w:cs="Times New Roman"/>
          <w:b/>
          <w:sz w:val="24"/>
          <w:szCs w:val="24"/>
        </w:rPr>
        <w:t>Keuntungan Prosedur Krioterapi</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Di samping dapat mengakibatkan nekrosis jaringan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mencapai kedalaman 7 mm, krioterapi merupakan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metode pengelolaan lesi prakanker yang relatif sedikit komplikasi dan relatif murah dibandingkan metod</w:t>
      </w:r>
      <w:r w:rsidRPr="00E93C99">
        <w:rPr>
          <w:rFonts w:ascii="Times New Roman" w:hAnsi="Times New Roman" w:cs="Times New Roman"/>
          <w:sz w:val="24"/>
          <w:szCs w:val="24"/>
          <w:lang w:val="en-US"/>
        </w:rPr>
        <w:t xml:space="preserve">e </w:t>
      </w:r>
      <w:r w:rsidRPr="00E93C99">
        <w:rPr>
          <w:rFonts w:ascii="Times New Roman" w:hAnsi="Times New Roman" w:cs="Times New Roman"/>
          <w:sz w:val="24"/>
          <w:szCs w:val="24"/>
        </w:rPr>
        <w:t>destruksi lainnya. Di samping itu, jika dilakukan secara</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tepat, insiden rekurensi displasia cukup rendah</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(0,41–0,44 %). Meskipun demikian, semua masih</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tergantung dari besar lesi dan kedalamannya. Dengan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kata lain, krioterapi lebih tepat digunakan untuk lesi risiko rendah yang persisten.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 Jadi, sebenarnya efektivitas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dari krioterapi ditentukan oleh temperatur yang</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ditimbulkan, waktu pendinginan, tipe dari </w:t>
      </w:r>
      <w:r w:rsidRPr="00EC0C40">
        <w:rPr>
          <w:rFonts w:ascii="Times New Roman" w:hAnsi="Times New Roman" w:cs="Times New Roman"/>
          <w:i/>
          <w:sz w:val="24"/>
          <w:szCs w:val="24"/>
        </w:rPr>
        <w:t>probe</w:t>
      </w:r>
      <w:r w:rsidRPr="00E93C99">
        <w:rPr>
          <w:rFonts w:ascii="Times New Roman" w:hAnsi="Times New Roman" w:cs="Times New Roman"/>
          <w:sz w:val="24"/>
          <w:szCs w:val="24"/>
        </w:rPr>
        <w:t>,</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perluasan pembentukan bunga es dari </w:t>
      </w:r>
      <w:r w:rsidRPr="00EC0C40">
        <w:rPr>
          <w:rFonts w:ascii="Times New Roman" w:hAnsi="Times New Roman" w:cs="Times New Roman"/>
          <w:i/>
          <w:sz w:val="24"/>
          <w:szCs w:val="24"/>
        </w:rPr>
        <w:t>probe</w:t>
      </w:r>
      <w:r w:rsidRPr="00E93C99">
        <w:rPr>
          <w:rFonts w:ascii="Times New Roman" w:hAnsi="Times New Roman" w:cs="Times New Roman"/>
          <w:sz w:val="24"/>
          <w:szCs w:val="24"/>
        </w:rPr>
        <w:t>, serta</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ukuran dan grading dari lesi. Dibandingkan dengan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jaringan lain, jaringan epidermal dan lemak mempunyai kemampuan yang lebih baik dalam merespons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pendinginan pada kondisi -90</w:t>
      </w:r>
      <w:r w:rsidRPr="00E93C99">
        <w:rPr>
          <w:rFonts w:ascii="Times New Roman" w:hAnsi="Times New Roman" w:cs="Times New Roman"/>
          <w:sz w:val="24"/>
          <w:szCs w:val="24"/>
          <w:vertAlign w:val="superscript"/>
        </w:rPr>
        <w:t>o</w:t>
      </w:r>
      <w:r w:rsidRPr="00E93C99">
        <w:rPr>
          <w:rFonts w:ascii="Times New Roman" w:hAnsi="Times New Roman" w:cs="Times New Roman"/>
          <w:sz w:val="24"/>
          <w:szCs w:val="24"/>
        </w:rPr>
        <w:t xml:space="preserve"> C sampai -25</w:t>
      </w:r>
      <w:r w:rsidRPr="00E93C99">
        <w:rPr>
          <w:rFonts w:ascii="Times New Roman" w:hAnsi="Times New Roman" w:cs="Times New Roman"/>
          <w:sz w:val="24"/>
          <w:szCs w:val="24"/>
          <w:vertAlign w:val="superscript"/>
        </w:rPr>
        <w:t>o</w:t>
      </w:r>
      <w:r w:rsidRPr="00E93C99">
        <w:rPr>
          <w:rFonts w:ascii="Times New Roman" w:hAnsi="Times New Roman" w:cs="Times New Roman"/>
          <w:sz w:val="24"/>
          <w:szCs w:val="24"/>
        </w:rPr>
        <w:t xml:space="preserve"> C</w:t>
      </w:r>
      <w:r w:rsidRPr="00E93C99">
        <w:rPr>
          <w:rFonts w:ascii="Times New Roman" w:hAnsi="Times New Roman" w:cs="Times New Roman"/>
          <w:sz w:val="24"/>
          <w:szCs w:val="24"/>
          <w:lang w:val="en-US"/>
        </w:rPr>
        <w:t>.</w:t>
      </w:r>
    </w:p>
    <w:p w:rsidR="006D38E9" w:rsidRPr="00E93C99" w:rsidRDefault="006D38E9" w:rsidP="00080238">
      <w:pPr>
        <w:autoSpaceDE w:val="0"/>
        <w:autoSpaceDN w:val="0"/>
        <w:adjustRightInd w:val="0"/>
        <w:spacing w:after="0" w:line="360" w:lineRule="auto"/>
        <w:jc w:val="both"/>
        <w:rPr>
          <w:rFonts w:ascii="Times New Roman" w:hAnsi="Times New Roman" w:cs="Times New Roman"/>
          <w:b/>
          <w:sz w:val="24"/>
          <w:szCs w:val="24"/>
        </w:rPr>
      </w:pPr>
      <w:r w:rsidRPr="00E93C99">
        <w:rPr>
          <w:rFonts w:ascii="Times New Roman" w:hAnsi="Times New Roman" w:cs="Times New Roman"/>
          <w:b/>
          <w:sz w:val="24"/>
          <w:szCs w:val="24"/>
        </w:rPr>
        <w:t>Kerugian Prosedur Krioterapi</w:t>
      </w:r>
    </w:p>
    <w:p w:rsidR="006D38E9" w:rsidRPr="00E93C99" w:rsidRDefault="006D38E9" w:rsidP="00080238">
      <w:pPr>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Prosedur krioterapi ini hanya mengakibatkan nekrosis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jaringan dengan kedalaman 5 – 6 mm, dengan maksimum</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kedalaman 7,8 mm. Dengan demikian, jika lesi melibatkan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glandula serviks, belum tentu dapat dicapai dengan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metode ini. Di samping itu, </w:t>
      </w:r>
      <w:r w:rsidRPr="00E93C99">
        <w:rPr>
          <w:rFonts w:ascii="Times New Roman" w:hAnsi="Times New Roman" w:cs="Times New Roman"/>
          <w:i/>
          <w:sz w:val="24"/>
          <w:szCs w:val="24"/>
        </w:rPr>
        <w:t>s</w:t>
      </w:r>
      <w:r>
        <w:rPr>
          <w:rFonts w:ascii="Times New Roman" w:hAnsi="Times New Roman" w:cs="Times New Roman"/>
          <w:i/>
          <w:sz w:val="24"/>
          <w:szCs w:val="24"/>
        </w:rPr>
        <w:t>q</w:t>
      </w:r>
      <w:r w:rsidRPr="00E93C99">
        <w:rPr>
          <w:rFonts w:ascii="Times New Roman" w:hAnsi="Times New Roman" w:cs="Times New Roman"/>
          <w:i/>
          <w:sz w:val="24"/>
          <w:szCs w:val="24"/>
        </w:rPr>
        <w:t>uamocolumnar junction (SCJ)</w:t>
      </w:r>
      <w:r w:rsidRPr="00E93C99">
        <w:rPr>
          <w:rFonts w:ascii="Times New Roman" w:hAnsi="Times New Roman" w:cs="Times New Roman"/>
          <w:sz w:val="24"/>
          <w:szCs w:val="24"/>
        </w:rPr>
        <w:t xml:space="preserve"> akan tertarik ke dalam kanalis endoserviks sesudah</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krioterapi. Hal ini akan menyulitkan saat dilakukan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kolposkopi dan evauasi </w:t>
      </w:r>
      <w:r w:rsidRPr="00EC0C40">
        <w:rPr>
          <w:rFonts w:ascii="Times New Roman" w:hAnsi="Times New Roman" w:cs="Times New Roman"/>
          <w:i/>
          <w:sz w:val="24"/>
          <w:szCs w:val="24"/>
        </w:rPr>
        <w:t>Pap smear</w:t>
      </w:r>
      <w:r w:rsidRPr="00E93C99">
        <w:rPr>
          <w:rFonts w:ascii="Times New Roman" w:hAnsi="Times New Roman" w:cs="Times New Roman"/>
          <w:sz w:val="24"/>
          <w:szCs w:val="24"/>
        </w:rPr>
        <w:t>. Keadaan ini tidak</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terjadi jika dilakukan dengan CO</w:t>
      </w:r>
      <w:r w:rsidRPr="00EC0C40">
        <w:rPr>
          <w:rFonts w:ascii="Times New Roman" w:hAnsi="Times New Roman" w:cs="Times New Roman"/>
          <w:sz w:val="24"/>
          <w:szCs w:val="24"/>
          <w:vertAlign w:val="subscript"/>
        </w:rPr>
        <w:t>2</w:t>
      </w:r>
      <w:r w:rsidRPr="00E93C99">
        <w:rPr>
          <w:rFonts w:ascii="Times New Roman" w:hAnsi="Times New Roman" w:cs="Times New Roman"/>
          <w:sz w:val="24"/>
          <w:szCs w:val="24"/>
        </w:rPr>
        <w:t xml:space="preserve"> laser. Diketahui bahwa</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proses re-epitelisasi sering dimulai dari sambungan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skuamokolumner. Kerugian lain adalah jika proses </w:t>
      </w:r>
      <w:r w:rsidRPr="00E93C99">
        <w:rPr>
          <w:rFonts w:ascii="Times New Roman" w:hAnsi="Times New Roman" w:cs="Times New Roman"/>
          <w:sz w:val="24"/>
          <w:szCs w:val="24"/>
          <w:lang w:val="en-US"/>
        </w:rPr>
        <w:t xml:space="preserve">NIS </w:t>
      </w:r>
      <w:r w:rsidRPr="00E93C99">
        <w:rPr>
          <w:rFonts w:ascii="Times New Roman" w:hAnsi="Times New Roman" w:cs="Times New Roman"/>
          <w:sz w:val="24"/>
          <w:szCs w:val="24"/>
        </w:rPr>
        <w:t>tidak seluruhnya dapat tercapai oleh metode krio, proses</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akan berlanjut ke dalam menjadi lebih progresif dan tidak</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terdeteksi oleh kolposkopi atau sitologi.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Untuk </w:t>
      </w:r>
      <w:r w:rsidRPr="00E93C99">
        <w:rPr>
          <w:rFonts w:ascii="Times New Roman" w:hAnsi="Times New Roman" w:cs="Times New Roman"/>
          <w:sz w:val="24"/>
          <w:szCs w:val="24"/>
        </w:rPr>
        <w:lastRenderedPageBreak/>
        <w:t>lesi besar dan luas mencapai lebih dari 30 mm,</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lesi displasia moderat, dan karsinoma in situ, krioterapi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tidak menguntungkan dibanding dengan laser. Jika</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dibandingkan dengan laser ablasi, kegagalan krioterapi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lebih besar, 25% untuk krioterapi dan 7,7% untuk laser</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ablasi.</w:t>
      </w:r>
    </w:p>
    <w:p w:rsidR="006D38E9" w:rsidRPr="00E93C99" w:rsidRDefault="006D38E9" w:rsidP="00080238">
      <w:pPr>
        <w:pStyle w:val="ListParagraph"/>
        <w:numPr>
          <w:ilvl w:val="0"/>
          <w:numId w:val="8"/>
        </w:numPr>
        <w:spacing w:after="0" w:line="360" w:lineRule="auto"/>
        <w:ind w:left="426"/>
        <w:jc w:val="both"/>
        <w:rPr>
          <w:rFonts w:ascii="Times New Roman" w:hAnsi="Times New Roman" w:cs="Times New Roman"/>
          <w:b/>
          <w:sz w:val="24"/>
          <w:szCs w:val="24"/>
        </w:rPr>
      </w:pPr>
      <w:r w:rsidRPr="00E93C99">
        <w:rPr>
          <w:rFonts w:ascii="Times New Roman" w:hAnsi="Times New Roman" w:cs="Times New Roman"/>
          <w:b/>
          <w:sz w:val="24"/>
          <w:szCs w:val="24"/>
        </w:rPr>
        <w:t>Laser karbon dioksida (CO</w:t>
      </w:r>
      <w:r w:rsidRPr="00EC0C40">
        <w:rPr>
          <w:rFonts w:ascii="Times New Roman" w:hAnsi="Times New Roman" w:cs="Times New Roman"/>
          <w:b/>
          <w:sz w:val="24"/>
          <w:szCs w:val="24"/>
          <w:vertAlign w:val="subscript"/>
        </w:rPr>
        <w:t>2</w:t>
      </w:r>
      <w:r w:rsidRPr="00E93C99">
        <w:rPr>
          <w:rFonts w:ascii="Times New Roman" w:hAnsi="Times New Roman" w:cs="Times New Roman"/>
          <w:b/>
          <w:sz w:val="24"/>
          <w:szCs w:val="24"/>
        </w:rPr>
        <w:t xml:space="preserve"> Laser)</w:t>
      </w:r>
    </w:p>
    <w:p w:rsidR="006D38E9" w:rsidRPr="00E93C99" w:rsidRDefault="006D38E9" w:rsidP="00080238">
      <w:pPr>
        <w:autoSpaceDE w:val="0"/>
        <w:autoSpaceDN w:val="0"/>
        <w:adjustRightInd w:val="0"/>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Ini merupakan suatu metode penyinaran dengan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energi tinggi secara langsung ke target jaringan. Pada saat</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penyinaran itu, cairan intrasel akan mendidih dan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menguap dari sel. Seluruh daerah transformasi dan bagian yang dicurigai diharapkan akan terjadi perubahan karena dirusak. Lapisan paling luar dari mukosa serviks menguap karena cairan intrasel mendidih, sedangkan jaringan di bawahnya mengalami nekrosisi. Penyembuhan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luka juga cepat dan komplikasi yang terjadi tidak lebih</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berat dibanding krioterapi atau konisasi.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Keberhasilan laser terapi ini tergantung pada kekuatan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dan lamanya penyinaran. Laser terapi ini dapat mencapai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pengobatan pada semua tingkat displasia hingga</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 xml:space="preserve">mencapai 95%. Untuk </w:t>
      </w:r>
      <w:r w:rsidRPr="00E93C99">
        <w:rPr>
          <w:rFonts w:ascii="Times New Roman" w:hAnsi="Times New Roman" w:cs="Times New Roman"/>
          <w:sz w:val="24"/>
          <w:szCs w:val="24"/>
          <w:lang w:val="en-US"/>
        </w:rPr>
        <w:t>NIS</w:t>
      </w:r>
      <w:r w:rsidRPr="00E93C99">
        <w:rPr>
          <w:rFonts w:ascii="Times New Roman" w:hAnsi="Times New Roman" w:cs="Times New Roman"/>
          <w:sz w:val="24"/>
          <w:szCs w:val="24"/>
        </w:rPr>
        <w:t xml:space="preserve"> I dan II dapat mencapai tingkat</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kesembuhan 84%, sedangkan angka kegagalan terapi</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hanya 6% dibanding 29% krioterapi. Untuk lesi kurang</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dari 30 mm, kegagalan terapi hampir sama jika dibandingkan</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dengan krioterapi. Tetapi, jika lesi lebih dari 30 mm,</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kegagalan terapi 8% dibanding dengan krioterapi yang mencapai 38%.</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Keuntungan penggunaan laser dalam pengelolaan</w:t>
      </w:r>
      <w:r w:rsidRPr="00E93C99">
        <w:rPr>
          <w:rFonts w:ascii="Times New Roman" w:hAnsi="Times New Roman" w:cs="Times New Roman"/>
          <w:sz w:val="24"/>
          <w:szCs w:val="24"/>
          <w:lang w:val="en-US"/>
        </w:rPr>
        <w:t xml:space="preserve"> NIS</w:t>
      </w:r>
      <w:r w:rsidRPr="00E93C99">
        <w:rPr>
          <w:rFonts w:ascii="Times New Roman" w:hAnsi="Times New Roman" w:cs="Times New Roman"/>
          <w:sz w:val="24"/>
          <w:szCs w:val="24"/>
        </w:rPr>
        <w:t xml:space="preserve"> ini antara lain</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&lt;EndNote&gt;&lt;Cite&gt;&lt;Author&gt;Holschneider&lt;/Author&gt;&lt;Year&gt;2013&lt;/Year&gt;&lt;RecNum&gt;6&lt;/RecNum&gt;&lt;DisplayText&gt;(8)&lt;/DisplayText&gt;&lt;record&gt;&lt;rec-number&gt;6&lt;/rec-number&gt;&lt;foreign-keys&gt;&lt;key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8" w:tooltip="Holschneider, 2013 #6" w:history="1">
        <w:r>
          <w:rPr>
            <w:rFonts w:ascii="Times New Roman" w:hAnsi="Times New Roman" w:cs="Times New Roman"/>
            <w:noProof/>
            <w:sz w:val="24"/>
            <w:szCs w:val="24"/>
            <w:vertAlign w:val="superscript"/>
          </w:rPr>
          <w:t>8</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r w:rsidRPr="00E93C99">
        <w:rPr>
          <w:rFonts w:ascii="Times New Roman" w:hAnsi="Times New Roman" w:cs="Times New Roman"/>
          <w:sz w:val="24"/>
          <w:szCs w:val="24"/>
        </w:rPr>
        <w:t>:</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lang w:val="en-US"/>
        </w:rPr>
      </w:pPr>
      <w:r w:rsidRPr="00E93C99">
        <w:rPr>
          <w:rFonts w:ascii="Times New Roman" w:hAnsi="Times New Roman" w:cs="Times New Roman"/>
          <w:sz w:val="24"/>
          <w:szCs w:val="24"/>
        </w:rPr>
        <w:t>a. Kerusakan jaringan dapat ditentukan dengan tepat,</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baik luas maupun kedalamannya.</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b. Penyembuhan luka lebih cepat.</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c. Tidak mengubah SSK.</w:t>
      </w:r>
    </w:p>
    <w:p w:rsidR="006D38E9" w:rsidRPr="00E93C99" w:rsidRDefault="006D38E9" w:rsidP="00080238">
      <w:pPr>
        <w:autoSpaceDE w:val="0"/>
        <w:autoSpaceDN w:val="0"/>
        <w:adjustRightInd w:val="0"/>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d. Keluhan yang ditimbulkan sedikit.</w:t>
      </w:r>
    </w:p>
    <w:p w:rsidR="006D38E9" w:rsidRPr="00E93C99" w:rsidRDefault="006D38E9" w:rsidP="00080238">
      <w:pPr>
        <w:spacing w:after="0" w:line="360" w:lineRule="auto"/>
        <w:jc w:val="both"/>
        <w:rPr>
          <w:rFonts w:ascii="Times New Roman" w:hAnsi="Times New Roman" w:cs="Times New Roman"/>
          <w:sz w:val="24"/>
          <w:szCs w:val="24"/>
        </w:rPr>
      </w:pPr>
      <w:r w:rsidRPr="00E93C99">
        <w:rPr>
          <w:rFonts w:ascii="Times New Roman" w:hAnsi="Times New Roman" w:cs="Times New Roman"/>
          <w:sz w:val="24"/>
          <w:szCs w:val="24"/>
        </w:rPr>
        <w:t>e. Dapat digunakan pada lesi di vagina karena tidak</w:t>
      </w:r>
      <w:r w:rsidRPr="00E93C99">
        <w:rPr>
          <w:rFonts w:ascii="Times New Roman" w:hAnsi="Times New Roman" w:cs="Times New Roman"/>
          <w:sz w:val="24"/>
          <w:szCs w:val="24"/>
          <w:lang w:val="en-US"/>
        </w:rPr>
        <w:t xml:space="preserve"> </w:t>
      </w:r>
      <w:r w:rsidRPr="00E93C99">
        <w:rPr>
          <w:rFonts w:ascii="Times New Roman" w:hAnsi="Times New Roman" w:cs="Times New Roman"/>
          <w:sz w:val="24"/>
          <w:szCs w:val="24"/>
        </w:rPr>
        <w:t>menimbulkan jaringan parut</w:t>
      </w:r>
    </w:p>
    <w:p w:rsidR="006D38E9" w:rsidRPr="00E93C99" w:rsidRDefault="006D38E9" w:rsidP="00080238">
      <w:pPr>
        <w:spacing w:after="0" w:line="360" w:lineRule="auto"/>
        <w:jc w:val="both"/>
        <w:rPr>
          <w:rFonts w:ascii="Times New Roman" w:hAnsi="Times New Roman" w:cs="Times New Roman"/>
          <w:b/>
          <w:sz w:val="24"/>
          <w:szCs w:val="24"/>
        </w:rPr>
      </w:pPr>
      <w:r w:rsidRPr="00E93C99">
        <w:rPr>
          <w:rFonts w:ascii="Times New Roman" w:hAnsi="Times New Roman" w:cs="Times New Roman"/>
          <w:b/>
          <w:sz w:val="24"/>
          <w:szCs w:val="24"/>
        </w:rPr>
        <w:t>C. Loop Electrosurgical Excision Procedure (LEEP)</w:t>
      </w:r>
      <w:r w:rsidRPr="00E93C99">
        <w:rPr>
          <w:rFonts w:ascii="Times New Roman" w:hAnsi="Times New Roman" w:cs="Times New Roman"/>
          <w:sz w:val="24"/>
          <w:szCs w:val="24"/>
          <w:vertAlign w:val="superscript"/>
        </w:rPr>
        <w:fldChar w:fldCharType="begin"/>
      </w:r>
      <w:r>
        <w:rPr>
          <w:rFonts w:ascii="Times New Roman" w:hAnsi="Times New Roman" w:cs="Times New Roman"/>
          <w:sz w:val="24"/>
          <w:szCs w:val="24"/>
          <w:vertAlign w:val="superscript"/>
        </w:rPr>
        <w:instrText xml:space="preserve"> ADDIN EN.CITE &lt;EndNote&gt;&lt;Cite&gt;&lt;Author&gt;Holschneider&lt;/Author&gt;&lt;Year&gt;2013&lt;/Year&gt;&lt;RecNum&gt;6&lt;/RecNum&gt;&lt;DisplayText&gt;(5, 8)&lt;/DisplayText&gt;&lt;record&gt;&lt;rec-number&gt;6&lt;/rec-number&gt;&lt;foreign-keys&gt;&lt;key app="EN" db-id="dsdtdztxg2ddd5erzf2vwwr7awf25es0wtde"&gt;6&lt;/key&gt;&lt;/foreign-keys&gt;&lt;ref-type name="Electronic Book Section"&gt;60&lt;/ref-type&gt;&lt;contributors&gt;&lt;authors&gt;&lt;author&gt;Holschneider, CH,&lt;/author&gt;&lt;/authors&gt;&lt;secondary-authors&gt;&lt;author&gt;Decherney, AH, Et al&lt;/author&gt;&lt;/secondary-authors&gt;&lt;/contributors&gt;&lt;titles&gt;&lt;title&gt;Premalignant &amp;amp; Malignant Disorder of the Uterine Cervix&lt;/title&gt;&lt;secondary-title&gt;Current Diagnosis &amp;amp; Treatment Obstretics &amp;amp; Gynecology&lt;/secondary-title&gt;&lt;/titles&gt;&lt;edition&gt;11th &lt;/edition&gt;&lt;dates&gt;&lt;year&gt;2013&lt;/year&gt;&lt;/dates&gt;&lt;pub-location&gt;New York&lt;/pub-location&gt;&lt;publisher&gt;Mc  Graw Hill Lange&lt;/publisher&gt;&lt;urls&gt;&lt;/urls&gt;&lt;/record&gt;&lt;/Cite&gt;&lt;Cite&gt;&lt;Author&gt;Escobar&lt;/Author&gt;&lt;Year&gt;2007&lt;/Year&gt;&lt;RecNum&gt;8&lt;/RecNum&gt;&lt;record&gt;&lt;rec-number&gt;8&lt;/rec-number&gt;&lt;foreign-keys&gt;&lt;key app="EN" db-id="dsdtdztxg2ddd5erzf2vwwr7awf25es0wtde"&gt;8&lt;/key&gt;&lt;/foreign-keys&gt;&lt;ref-type name="Electronic Book Section"&gt;60&lt;/ref-type&gt;&lt;contributors&gt;&lt;authors&gt;&lt;author&gt;Escobar, PF,&lt;/author&gt;&lt;author&gt;Vottero, AC,&lt;/author&gt;&lt;author&gt;Michener, CM,&lt;/author&gt;&lt;/authors&gt;&lt;secondary-authors&gt;&lt;author&gt;Sokol, AI,&lt;/author&gt;&lt;author&gt;Sokol, ER,&lt;/author&gt;&lt;/secondary-authors&gt;&lt;/contributors&gt;&lt;titles&gt;&lt;title&gt;Diagnosis, Workup, and Management of Preinvasive Lesions of  the Cervix&lt;/title&gt;&lt;secondary-title&gt;General Gynecology; The Requisites in Obstetrics and Gynecology&lt;/secondary-title&gt;&lt;/titles&gt;&lt;dates&gt;&lt;year&gt;2007&lt;/year&gt;&lt;/dates&gt;&lt;pub-location&gt;Philadelphia&lt;/pub-location&gt;&lt;publisher&gt;Mosby Inc&lt;/publisher&gt;&lt;urls&gt;&lt;/urls&gt;&lt;/record&gt;&lt;/Cite&gt;&lt;/EndNote&gt;</w:instrText>
      </w:r>
      <w:r w:rsidRPr="00E93C99">
        <w:rPr>
          <w:rFonts w:ascii="Times New Roman" w:hAnsi="Times New Roman" w:cs="Times New Roman"/>
          <w:sz w:val="24"/>
          <w:szCs w:val="24"/>
          <w:vertAlign w:val="superscript"/>
        </w:rPr>
        <w:fldChar w:fldCharType="separate"/>
      </w:r>
      <w:r>
        <w:rPr>
          <w:rFonts w:ascii="Times New Roman" w:hAnsi="Times New Roman" w:cs="Times New Roman"/>
          <w:noProof/>
          <w:sz w:val="24"/>
          <w:szCs w:val="24"/>
          <w:vertAlign w:val="superscript"/>
        </w:rPr>
        <w:t>(</w:t>
      </w:r>
      <w:hyperlink w:anchor="_ENREF_5" w:tooltip="Escobar, 2007 #8" w:history="1">
        <w:r>
          <w:rPr>
            <w:rFonts w:ascii="Times New Roman" w:hAnsi="Times New Roman" w:cs="Times New Roman"/>
            <w:noProof/>
            <w:sz w:val="24"/>
            <w:szCs w:val="24"/>
            <w:vertAlign w:val="superscript"/>
          </w:rPr>
          <w:t>5</w:t>
        </w:r>
      </w:hyperlink>
      <w:r>
        <w:rPr>
          <w:rFonts w:ascii="Times New Roman" w:hAnsi="Times New Roman" w:cs="Times New Roman"/>
          <w:noProof/>
          <w:sz w:val="24"/>
          <w:szCs w:val="24"/>
          <w:vertAlign w:val="superscript"/>
        </w:rPr>
        <w:t xml:space="preserve">, </w:t>
      </w:r>
      <w:hyperlink w:anchor="_ENREF_8" w:tooltip="Holschneider, 2013 #6" w:history="1">
        <w:r>
          <w:rPr>
            <w:rFonts w:ascii="Times New Roman" w:hAnsi="Times New Roman" w:cs="Times New Roman"/>
            <w:noProof/>
            <w:sz w:val="24"/>
            <w:szCs w:val="24"/>
            <w:vertAlign w:val="superscript"/>
          </w:rPr>
          <w:t>8</w:t>
        </w:r>
      </w:hyperlink>
      <w:r>
        <w:rPr>
          <w:rFonts w:ascii="Times New Roman" w:hAnsi="Times New Roman" w:cs="Times New Roman"/>
          <w:noProof/>
          <w:sz w:val="24"/>
          <w:szCs w:val="24"/>
          <w:vertAlign w:val="superscript"/>
        </w:rPr>
        <w:t>)</w:t>
      </w:r>
      <w:r w:rsidRPr="00E93C99">
        <w:rPr>
          <w:rFonts w:ascii="Times New Roman" w:hAnsi="Times New Roman" w:cs="Times New Roman"/>
          <w:sz w:val="24"/>
          <w:szCs w:val="24"/>
          <w:vertAlign w:val="superscript"/>
        </w:rPr>
        <w:fldChar w:fldCharType="end"/>
      </w:r>
    </w:p>
    <w:p w:rsidR="006D38E9" w:rsidRPr="00E93C99" w:rsidRDefault="006D38E9" w:rsidP="00080238">
      <w:pPr>
        <w:spacing w:after="0" w:line="360" w:lineRule="auto"/>
        <w:ind w:firstLine="567"/>
        <w:jc w:val="both"/>
        <w:rPr>
          <w:rFonts w:ascii="Times New Roman" w:hAnsi="Times New Roman" w:cs="Times New Roman"/>
          <w:sz w:val="24"/>
          <w:szCs w:val="24"/>
        </w:rPr>
      </w:pPr>
      <w:r w:rsidRPr="00E93C99">
        <w:rPr>
          <w:rFonts w:ascii="Times New Roman" w:hAnsi="Times New Roman" w:cs="Times New Roman"/>
          <w:sz w:val="24"/>
          <w:szCs w:val="24"/>
        </w:rPr>
        <w:t xml:space="preserve">LEEP sering digunakan untuk mengobati NIS II dan NIS III karena mudah digunakan, harganya murah, dapat menyediakan jaringan untuk dievaluasi secara histologi. LEEP menggunakan wire loop kecil yang dilekatkan ke generator electrosurgical untuk memotong jaringan yang diinginkan. Tersedia berbagai </w:t>
      </w:r>
      <w:r w:rsidRPr="00E93C99">
        <w:rPr>
          <w:rFonts w:ascii="Times New Roman" w:hAnsi="Times New Roman" w:cs="Times New Roman"/>
          <w:sz w:val="24"/>
          <w:szCs w:val="24"/>
        </w:rPr>
        <w:lastRenderedPageBreak/>
        <w:t>macam ukuran wire loop. Setelah dilakukan eksisi LEEP pada zona transformasi dilakukan evaluasi histologi untuk mencegah kerusakan yang lebihparah padda stroma serviks. LEEP dapat dikerjakan dengan anestesi lokal. Komplikasi LEEP lebih sedikit dibandingkan dengan konisasi cold knife yang meliputi perdarahan, infeksi, dan stenosis serviks.</w:t>
      </w: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4853D3" w:rsidRDefault="004853D3"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pStyle w:val="ListParagraph"/>
        <w:spacing w:after="0" w:line="360" w:lineRule="auto"/>
        <w:ind w:left="0" w:firstLine="709"/>
        <w:jc w:val="both"/>
        <w:rPr>
          <w:rFonts w:ascii="Times New Roman" w:hAnsi="Times New Roman" w:cs="Times New Roman"/>
          <w:b/>
          <w:sz w:val="24"/>
          <w:szCs w:val="24"/>
        </w:rPr>
      </w:pPr>
    </w:p>
    <w:p w:rsidR="006D38E9" w:rsidRDefault="006D38E9"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III</w:t>
      </w:r>
    </w:p>
    <w:p w:rsidR="006D38E9" w:rsidRDefault="006D38E9"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KERANGKA KONSEP</w:t>
      </w:r>
    </w:p>
    <w:p w:rsidR="006D38E9" w:rsidRDefault="006D38E9" w:rsidP="00080238">
      <w:pPr>
        <w:spacing w:line="360" w:lineRule="auto"/>
        <w:jc w:val="both"/>
        <w:rPr>
          <w:rFonts w:ascii="Times New Roman" w:hAnsi="Times New Roman" w:cs="Times New Roman"/>
          <w:b/>
          <w:sz w:val="24"/>
          <w:szCs w:val="24"/>
        </w:rPr>
      </w:pP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III.1</w:t>
      </w:r>
      <w:r>
        <w:rPr>
          <w:rFonts w:ascii="Times New Roman" w:hAnsi="Times New Roman" w:cs="Times New Roman"/>
          <w:b/>
          <w:sz w:val="24"/>
          <w:szCs w:val="24"/>
        </w:rPr>
        <w:tab/>
        <w:t>Dasar Pemikiran Variabel yang Diteliti</w:t>
      </w:r>
    </w:p>
    <w:p w:rsidR="006D38E9" w:rsidRDefault="006D38E9" w:rsidP="00080238">
      <w:pPr>
        <w:spacing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Berdasarkan pada tinjauan kepustakaan dan sesuai dengan tujuan pemelitian yaitu untuk mengetahui tingkat pengetahuan remaja tentang karsinoma serviks di Jeneponto maka terdapat beberapa hal yang berkaitan yang akan diuraikan sebagai berikut </w:t>
      </w:r>
    </w:p>
    <w:p w:rsidR="006D38E9" w:rsidRDefault="006D38E9" w:rsidP="0008023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Pengetahuan; merupakan hasil dari tahu dan pengalaman seseorang dalam melakukan penginderaan terhadap suatu rangsangan tertentu. Pengetahuan dalam penelitian ini yang akan diteliti adalah mengenai pengertian, penyebab, cara penularan, faktor resiko, gejala dan pencegahan karsinoma serviks.</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III.2</w:t>
      </w:r>
      <w:r>
        <w:rPr>
          <w:rFonts w:ascii="Times New Roman" w:hAnsi="Times New Roman" w:cs="Times New Roman"/>
          <w:b/>
          <w:sz w:val="24"/>
          <w:szCs w:val="24"/>
        </w:rPr>
        <w:tab/>
        <w:t>Kerangka Konsep</w:t>
      </w:r>
    </w:p>
    <w:p w:rsidR="006D38E9" w:rsidRDefault="006D38E9" w:rsidP="00080238">
      <w:pPr>
        <w:spacing w:line="360" w:lineRule="auto"/>
        <w:ind w:left="720" w:firstLine="720"/>
        <w:jc w:val="both"/>
        <w:rPr>
          <w:rFonts w:ascii="Times New Roman" w:hAnsi="Times New Roman" w:cs="Times New Roman"/>
          <w:sz w:val="24"/>
          <w:szCs w:val="24"/>
        </w:rPr>
      </w:pPr>
      <w:r w:rsidRPr="00DB3226">
        <w:rPr>
          <w:rFonts w:ascii="Times New Roman" w:hAnsi="Times New Roman" w:cs="Times New Roman"/>
          <w:noProof/>
          <w:sz w:val="24"/>
          <w:szCs w:val="24"/>
          <w:lang w:eastAsia="id-ID"/>
        </w:rPr>
        <mc:AlternateContent>
          <mc:Choice Requires="wpg">
            <w:drawing>
              <wp:anchor distT="0" distB="0" distL="114300" distR="114300" simplePos="0" relativeHeight="251659264" behindDoc="0" locked="0" layoutInCell="1" allowOverlap="1" wp14:anchorId="53BC710C" wp14:editId="7F49C507">
                <wp:simplePos x="0" y="0"/>
                <wp:positionH relativeFrom="column">
                  <wp:posOffset>367665</wp:posOffset>
                </wp:positionH>
                <wp:positionV relativeFrom="paragraph">
                  <wp:posOffset>577346</wp:posOffset>
                </wp:positionV>
                <wp:extent cx="5566410" cy="2714625"/>
                <wp:effectExtent l="0" t="0" r="15240" b="28575"/>
                <wp:wrapNone/>
                <wp:docPr id="25" name="Group 24"/>
                <wp:cNvGraphicFramePr/>
                <a:graphic xmlns:a="http://schemas.openxmlformats.org/drawingml/2006/main">
                  <a:graphicData uri="http://schemas.microsoft.com/office/word/2010/wordprocessingGroup">
                    <wpg:wgp>
                      <wpg:cNvGrpSpPr/>
                      <wpg:grpSpPr>
                        <a:xfrm>
                          <a:off x="0" y="0"/>
                          <a:ext cx="5566410" cy="2714625"/>
                          <a:chOff x="0" y="0"/>
                          <a:chExt cx="7272808" cy="4680520"/>
                        </a:xfrm>
                      </wpg:grpSpPr>
                      <wps:wsp>
                        <wps:cNvPr id="2" name="Rounded Rectangle 2"/>
                        <wps:cNvSpPr/>
                        <wps:spPr>
                          <a:xfrm>
                            <a:off x="0" y="0"/>
                            <a:ext cx="2016224" cy="1152128"/>
                          </a:xfrm>
                          <a:prstGeom prst="roundRect">
                            <a:avLst/>
                          </a:prstGeom>
                          <a:solidFill>
                            <a:schemeClr val="bg2"/>
                          </a:solid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FB5741" w:rsidRDefault="00FB5741" w:rsidP="006D38E9">
                              <w:pPr>
                                <w:pStyle w:val="NormalWeb"/>
                                <w:spacing w:before="0" w:beforeAutospacing="0" w:after="0" w:afterAutospacing="0" w:line="360" w:lineRule="auto"/>
                                <w:jc w:val="center"/>
                              </w:pPr>
                              <w:r>
                                <w:rPr>
                                  <w:color w:val="000000" w:themeColor="text1"/>
                                  <w:kern w:val="24"/>
                                </w:rPr>
                                <w:t>PENGERTIAN, PENYEBAB, GEJALA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800200"/>
                            <a:ext cx="2016224" cy="1152128"/>
                          </a:xfrm>
                          <a:prstGeom prst="roundRect">
                            <a:avLst/>
                          </a:prstGeom>
                          <a:solidFill>
                            <a:schemeClr val="bg2"/>
                          </a:solid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FB5741" w:rsidRDefault="00FB5741" w:rsidP="006D38E9">
                              <w:pPr>
                                <w:pStyle w:val="NormalWeb"/>
                                <w:spacing w:before="0" w:beforeAutospacing="0" w:after="0" w:afterAutospacing="0" w:line="360" w:lineRule="auto"/>
                                <w:jc w:val="center"/>
                              </w:pPr>
                              <w:r>
                                <w:rPr>
                                  <w:color w:val="000000" w:themeColor="text1"/>
                                  <w:kern w:val="24"/>
                                </w:rPr>
                                <w:t>CARA PENULARAN DAN FAKTOR RESIKO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3528392"/>
                            <a:ext cx="2016224" cy="1152128"/>
                          </a:xfrm>
                          <a:prstGeom prst="roundRect">
                            <a:avLst/>
                          </a:prstGeom>
                          <a:solidFill>
                            <a:schemeClr val="bg2"/>
                          </a:solid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FB5741" w:rsidRDefault="00FB5741" w:rsidP="006D38E9">
                              <w:pPr>
                                <w:pStyle w:val="NormalWeb"/>
                                <w:spacing w:before="0" w:beforeAutospacing="0" w:after="0" w:afterAutospacing="0"/>
                                <w:jc w:val="center"/>
                              </w:pPr>
                              <w:r>
                                <w:rPr>
                                  <w:color w:val="000000" w:themeColor="text1"/>
                                  <w:kern w:val="24"/>
                                </w:rPr>
                                <w:t>PENCEGAHAN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Rounded Rectangle 5"/>
                        <wps:cNvSpPr/>
                        <wps:spPr>
                          <a:xfrm>
                            <a:off x="5256584" y="1800200"/>
                            <a:ext cx="2016224" cy="1152128"/>
                          </a:xfrm>
                          <a:prstGeom prst="roundRect">
                            <a:avLst/>
                          </a:prstGeom>
                          <a:solidFill>
                            <a:schemeClr val="bg2"/>
                          </a:solidFill>
                          <a:ln>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FB5741" w:rsidRDefault="00FB5741" w:rsidP="006D38E9">
                              <w:pPr>
                                <w:pStyle w:val="NormalWeb"/>
                                <w:spacing w:before="0" w:beforeAutospacing="0" w:after="0" w:afterAutospacing="0" w:line="360" w:lineRule="auto"/>
                                <w:jc w:val="center"/>
                              </w:pPr>
                              <w:r>
                                <w:rPr>
                                  <w:color w:val="000000" w:themeColor="text1"/>
                                  <w:kern w:val="24"/>
                                </w:rPr>
                                <w:t>PENGETAHUAN KARSINOMA SERVIKS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Straight Connector 6"/>
                        <wps:cNvCnPr>
                          <a:stCxn id="4" idx="3"/>
                        </wps:cNvCnPr>
                        <wps:spPr>
                          <a:xfrm flipV="1">
                            <a:off x="2016224" y="2376264"/>
                            <a:ext cx="3240360" cy="172819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a:stCxn id="3" idx="3"/>
                          <a:endCxn id="5" idx="1"/>
                        </wps:cNvCnPr>
                        <wps:spPr>
                          <a:xfrm>
                            <a:off x="2016224" y="2376264"/>
                            <a:ext cx="324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a:stCxn id="2" idx="3"/>
                          <a:endCxn id="5" idx="1"/>
                        </wps:cNvCnPr>
                        <wps:spPr>
                          <a:xfrm>
                            <a:off x="2016224" y="576064"/>
                            <a:ext cx="3240360" cy="1800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 o:spid="_x0000_s1026" style="position:absolute;left:0;text-align:left;margin-left:28.95pt;margin-top:45.45pt;width:438.3pt;height:213.75pt;z-index:251659264;mso-width-relative:margin;mso-height-relative:margin" coordsize="72728,46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">
                <v:roundrect id="Rounded Rectangle 2" o:spid="_x0000_s1027" style="position:absolute;width:20162;height:1152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OQO8UA&#10;AADaAAAADwAAAGRycy9kb3ducmV2LnhtbESPQWvCQBSE70L/w/KE3nRjWqxEVwkBaQ+FYtpDvT2z&#10;zySYfRt2txr767sFweMwM98wq81gOnEm51vLCmbTBARxZXXLtYKvz+1kAcIHZI2dZVJwJQ+b9cNo&#10;hZm2F97RuQy1iBD2GSpoQugzKX3VkEE/tT1x9I7WGQxRulpqh5cIN51Mk2QuDbYcFxrsqWioOpU/&#10;RsFzWfinQ/7x8p6+Vnv63Q50/d4p9Tge8iWIQEO4h2/tN60ghf8r8Qb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g5A7xQAAANoAAAAPAAAAAAAAAAAAAAAAAJgCAABkcnMv&#10;ZG93bnJldi54bWxQSwUGAAAAAAQABAD1AAAAigMAAAAA&#10;" fillcolor="#eeece1 [3214]" strokecolor="black [3213]" strokeweight="2pt">
                  <v:stroke dashstyle="dash"/>
                  <v:textbox>
                    <w:txbxContent>
                      <w:p w:rsidR="00FB5741" w:rsidRDefault="00FB5741" w:rsidP="006D38E9">
                        <w:pPr>
                          <w:pStyle w:val="NormalWeb"/>
                          <w:spacing w:before="0" w:beforeAutospacing="0" w:after="0" w:afterAutospacing="0" w:line="360" w:lineRule="auto"/>
                          <w:jc w:val="center"/>
                        </w:pPr>
                        <w:r>
                          <w:rPr>
                            <w:color w:val="000000" w:themeColor="text1"/>
                            <w:kern w:val="24"/>
                          </w:rPr>
                          <w:t>PENGERTIAN, PENYEBAB, GEJALA</w:t>
                        </w:r>
                      </w:p>
                    </w:txbxContent>
                  </v:textbox>
                </v:roundrect>
                <v:roundrect id="Rounded Rectangle 3" o:spid="_x0000_s1028" style="position:absolute;top:18002;width:20162;height:1152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1oMQA&#10;AADaAAAADwAAAGRycy9kb3ducmV2LnhtbESPQWvCQBSE7wX/w/IEb3VjLLWkriIB0UNBknqot2f2&#10;NQlm34bsqkl/fVco9DjMzDfMct2bRtyoc7VlBbNpBIK4sLrmUsHxc/v8BsJ5ZI2NZVIwkIP1avS0&#10;xETbO2d0y30pAoRdggoq79tESldUZNBNbUscvG/bGfRBdqXUHd4D3DQyjqJXabDmsFBhS2lFxSW/&#10;GgUveerm581h8RHvihP9bHsavjKlJuN+8w7CU+//w3/tvVYwh8eVc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PNaDEAAAA2gAAAA8AAAAAAAAAAAAAAAAAmAIAAGRycy9k&#10;b3ducmV2LnhtbFBLBQYAAAAABAAEAPUAAACJAwAAAAA=&#10;" fillcolor="#eeece1 [3214]" strokecolor="black [3213]" strokeweight="2pt">
                  <v:stroke dashstyle="dash"/>
                  <v:textbox>
                    <w:txbxContent>
                      <w:p w:rsidR="00FB5741" w:rsidRDefault="00FB5741" w:rsidP="006D38E9">
                        <w:pPr>
                          <w:pStyle w:val="NormalWeb"/>
                          <w:spacing w:before="0" w:beforeAutospacing="0" w:after="0" w:afterAutospacing="0" w:line="360" w:lineRule="auto"/>
                          <w:jc w:val="center"/>
                        </w:pPr>
                        <w:r>
                          <w:rPr>
                            <w:color w:val="000000" w:themeColor="text1"/>
                            <w:kern w:val="24"/>
                          </w:rPr>
                          <w:t>CARA PENULARAN DAN FAKTOR RESIKO</w:t>
                        </w:r>
                      </w:p>
                    </w:txbxContent>
                  </v:textbox>
                </v:roundrect>
                <v:roundrect id="Rounded Rectangle 4" o:spid="_x0000_s1029" style="position:absolute;top:35283;width:20162;height:115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t1MIA&#10;AADaAAAADwAAAGRycy9kb3ducmV2LnhtbESPQYvCMBSE78L+h/AWvGm6KqtUo4ggehDE6kFvz+bZ&#10;FpuX0mS1+uuNsOBxmPlmmMmsMaW4Ue0Kywp+uhEI4tTqgjMFh/2yMwLhPLLG0jIpeJCD2fSrNcFY&#10;2zvv6Jb4TIQSdjEqyL2vYildmpNB17UVcfAutjbog6wzqWu8h3JTyl4U/UqDBYeFHCta5JRekz+j&#10;YJAsXP883w43vVV6oueyocdxp1T7u5mPQXhq/Cf8T6914OB9JdwAOX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Jq3UwgAAANoAAAAPAAAAAAAAAAAAAAAAAJgCAABkcnMvZG93&#10;bnJldi54bWxQSwUGAAAAAAQABAD1AAAAhwMAAAAA&#10;" fillcolor="#eeece1 [3214]" strokecolor="black [3213]" strokeweight="2pt">
                  <v:stroke dashstyle="dash"/>
                  <v:textbox>
                    <w:txbxContent>
                      <w:p w:rsidR="00FB5741" w:rsidRDefault="00FB5741" w:rsidP="006D38E9">
                        <w:pPr>
                          <w:pStyle w:val="NormalWeb"/>
                          <w:spacing w:before="0" w:beforeAutospacing="0" w:after="0" w:afterAutospacing="0"/>
                          <w:jc w:val="center"/>
                        </w:pPr>
                        <w:r>
                          <w:rPr>
                            <w:color w:val="000000" w:themeColor="text1"/>
                            <w:kern w:val="24"/>
                          </w:rPr>
                          <w:t>PENCEGAHAN</w:t>
                        </w:r>
                      </w:p>
                    </w:txbxContent>
                  </v:textbox>
                </v:roundrect>
                <v:roundrect id="Rounded Rectangle 5" o:spid="_x0000_s1030" style="position:absolute;left:52565;top:18002;width:20163;height:1152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yxsYA&#10;AADaAAAADwAAAGRycy9kb3ducmV2LnhtbESPT2vCQBTE74LfYXmFXqRuFG1t6ipaEHIQtbaHHl+z&#10;L38w+zZk1xj76d2C0OMwM79h5svOVKKlxpWWFYyGEQji1OqScwVfn5unGQjnkTVWlknBlRwsF/3e&#10;HGNtL/xB7dHnIkDYxaig8L6OpXRpQQbd0NbEwctsY9AH2eRSN3gJcFPJcRQ9S4Mlh4UCa3ovKD0d&#10;z0bB/ucst9n3LpmsXwfJ78u0PRxmmVKPD93qDYSnzv+H7+1EK5jC35VwA+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yxsYAAADaAAAADwAAAAAAAAAAAAAAAACYAgAAZHJz&#10;L2Rvd25yZXYueG1sUEsFBgAAAAAEAAQA9QAAAIsDAAAAAA==&#10;" fillcolor="#eeece1 [3214]" strokecolor="black [3213]" strokeweight="2pt">
                  <v:textbox>
                    <w:txbxContent>
                      <w:p w:rsidR="00FB5741" w:rsidRDefault="00FB5741" w:rsidP="006D38E9">
                        <w:pPr>
                          <w:pStyle w:val="NormalWeb"/>
                          <w:spacing w:before="0" w:beforeAutospacing="0" w:after="0" w:afterAutospacing="0" w:line="360" w:lineRule="auto"/>
                          <w:jc w:val="center"/>
                        </w:pPr>
                        <w:r>
                          <w:rPr>
                            <w:color w:val="000000" w:themeColor="text1"/>
                            <w:kern w:val="24"/>
                          </w:rPr>
                          <w:t>PENGETAHUAN KARSINOMA SERVIKS</w:t>
                        </w:r>
                      </w:p>
                    </w:txbxContent>
                  </v:textbox>
                </v:roundrect>
                <v:line id="Straight Connector 6" o:spid="_x0000_s1031" style="position:absolute;flip:y;visibility:visible;mso-wrap-style:square" from="20162,23762" to="52565,41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Do7MMAAADaAAAADwAAAGRycy9kb3ducmV2LnhtbESP3WoCMRSE7wXfIRyhd5q11KXdGsUK&#10;heKN+PMAh83pZnFzsiaprvv0jSB4OczMN8x82dlGXMiH2rGC6SQDQVw6XXOl4Hj4Hr+DCBFZY+OY&#10;FNwowHIxHMyx0O7KO7rsYyUShEOBCkyMbSFlKA1ZDBPXEifv13mLMUlfSe3xmuC2ka9ZlkuLNacF&#10;gy2tDZWn/Z9V0PTx2H98rU2fnd9uervNnZ9tlHoZdatPEJG6+Aw/2j9aQQ73K+kG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A6OzDAAAA2gAAAA8AAAAAAAAAAAAA&#10;AAAAoQIAAGRycy9kb3ducmV2LnhtbFBLBQYAAAAABAAEAPkAAACRAwAAAAA=&#10;" strokecolor="black [3213]"/>
                <v:line id="Straight Connector 7" o:spid="_x0000_s1032" style="position:absolute;visibility:visible;mso-wrap-style:square" from="20162,23762" to="52565,23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3YgcQAAADaAAAADwAAAGRycy9kb3ducmV2LnhtbESPT2vCQBTE7wW/w/IEb3WjoJHoKkEQ&#10;qj3VP3h9ZJ9JNPs27G5j2k/fLRR6HGbmN8xq05tGdOR8bVnBZJyAIC6srrlUcD7tXhcgfEDW2Fgm&#10;BV/kYbMevKww0/bJH9QdQykihH2GCqoQ2kxKX1Rk0I9tSxy9m3UGQ5SulNrhM8JNI6dJMpcGa44L&#10;Fba0rah4HD+NgkVxuLs8zfeT2aVNv7vp+3x3TZUaDft8CSJQH/7Df+03rSCF3yvxBs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DdiBxAAAANoAAAAPAAAAAAAAAAAA&#10;AAAAAKECAABkcnMvZG93bnJldi54bWxQSwUGAAAAAAQABAD5AAAAkgMAAAAA&#10;" strokecolor="black [3213]"/>
                <v:line id="Straight Connector 8" o:spid="_x0000_s1033" style="position:absolute;visibility:visible;mso-wrap-style:square" from="20162,5760" to="52565,23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M88MAAADaAAAADwAAAGRycy9kb3ducmV2LnhtbESPT2vCQBTE7wW/w/IEb3WjoJHoKkEQ&#10;qj3VP3h9ZJ9JNPs27G5j2k/fLRR6HGZ+M8xq05tGdOR8bVnBZJyAIC6srrlUcD7tXhcgfEDW2Fgm&#10;BV/kYbMevKww0/bJH9QdQyliCfsMFVQhtJmUvqjIoB/bljh6N+sMhihdKbXDZyw3jZwmyVwarDku&#10;VNjStqLicfw0ChbF4e7yNN9PZpc2/e6m7/PdNVVqNOzzJYhAffgP/9FvOnLweyXeAL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WSTPPDAAAA2gAAAA8AAAAAAAAAAAAA&#10;AAAAoQIAAGRycy9kb3ducmV2LnhtbFBLBQYAAAAABAAEAPkAAACRAwAAAAA=&#10;" strokecolor="black [3213]"/>
              </v:group>
            </w:pict>
          </mc:Fallback>
        </mc:AlternateContent>
      </w:r>
      <w:r>
        <w:rPr>
          <w:rFonts w:ascii="Times New Roman" w:hAnsi="Times New Roman" w:cs="Times New Roman"/>
          <w:sz w:val="24"/>
          <w:szCs w:val="24"/>
        </w:rPr>
        <w:t>Berdasarkan konsep pemikiran yang dikemukakan diatas maka disusunlah pola variabel sebagai berikut</w:t>
      </w: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ED687C" w:rsidP="00080238">
      <w:pPr>
        <w:spacing w:line="360" w:lineRule="auto"/>
        <w:ind w:left="720" w:firstLine="720"/>
        <w:jc w:val="both"/>
        <w:rPr>
          <w:rFonts w:ascii="Times New Roman" w:hAnsi="Times New Roman" w:cs="Times New Roman"/>
          <w:sz w:val="24"/>
          <w:szCs w:val="24"/>
        </w:rPr>
      </w:pPr>
      <w:r w:rsidRPr="00DB3226">
        <w:rPr>
          <w:rFonts w:ascii="Times New Roman" w:hAnsi="Times New Roman" w:cs="Times New Roman"/>
          <w:noProof/>
          <w:sz w:val="24"/>
          <w:szCs w:val="24"/>
          <w:lang w:eastAsia="id-ID"/>
        </w:rPr>
        <mc:AlternateContent>
          <mc:Choice Requires="wpg">
            <w:drawing>
              <wp:anchor distT="0" distB="0" distL="114300" distR="114300" simplePos="0" relativeHeight="251660288" behindDoc="0" locked="0" layoutInCell="1" allowOverlap="1" wp14:anchorId="4C189E6B" wp14:editId="678258E4">
                <wp:simplePos x="0" y="0"/>
                <wp:positionH relativeFrom="column">
                  <wp:posOffset>354330</wp:posOffset>
                </wp:positionH>
                <wp:positionV relativeFrom="paragraph">
                  <wp:posOffset>275752</wp:posOffset>
                </wp:positionV>
                <wp:extent cx="3816350" cy="1250315"/>
                <wp:effectExtent l="0" t="0" r="0" b="6985"/>
                <wp:wrapNone/>
                <wp:docPr id="1" name="Group 12"/>
                <wp:cNvGraphicFramePr/>
                <a:graphic xmlns:a="http://schemas.openxmlformats.org/drawingml/2006/main">
                  <a:graphicData uri="http://schemas.microsoft.com/office/word/2010/wordprocessingGroup">
                    <wpg:wgp>
                      <wpg:cNvGrpSpPr/>
                      <wpg:grpSpPr>
                        <a:xfrm>
                          <a:off x="0" y="0"/>
                          <a:ext cx="3816350" cy="1250315"/>
                          <a:chOff x="0" y="0"/>
                          <a:chExt cx="3816542" cy="1250866"/>
                        </a:xfrm>
                      </wpg:grpSpPr>
                      <wpg:grpSp>
                        <wpg:cNvPr id="9" name="Group 9"/>
                        <wpg:cNvGrpSpPr/>
                        <wpg:grpSpPr>
                          <a:xfrm>
                            <a:off x="0" y="435856"/>
                            <a:ext cx="3816542" cy="815010"/>
                            <a:chOff x="0" y="435856"/>
                            <a:chExt cx="3816542" cy="815010"/>
                          </a:xfrm>
                        </wpg:grpSpPr>
                        <wps:wsp>
                          <wps:cNvPr id="10" name="Rounded Rectangle 10"/>
                          <wps:cNvSpPr/>
                          <wps:spPr>
                            <a:xfrm>
                              <a:off x="0" y="435942"/>
                              <a:ext cx="1008112" cy="216024"/>
                            </a:xfrm>
                            <a:prstGeom prst="roundRect">
                              <a:avLst/>
                            </a:prstGeom>
                            <a:solidFill>
                              <a:schemeClr val="bg2"/>
                            </a:solid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FB5741" w:rsidRDefault="00FB5741" w:rsidP="006D38E9">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Rounded Rectangle 11"/>
                          <wps:cNvSpPr/>
                          <wps:spPr>
                            <a:xfrm>
                              <a:off x="0" y="983786"/>
                              <a:ext cx="1008112" cy="216024"/>
                            </a:xfrm>
                            <a:prstGeom prst="round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5741" w:rsidRDefault="00FB5741" w:rsidP="006D38E9">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a:off x="1152128" y="551738"/>
                              <a:ext cx="72008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a:off x="1152128" y="1091798"/>
                              <a:ext cx="72008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4" name="TextBox 8"/>
                          <wps:cNvSpPr txBox="1"/>
                          <wps:spPr>
                            <a:xfrm>
                              <a:off x="1872172" y="435856"/>
                              <a:ext cx="1944370" cy="266700"/>
                            </a:xfrm>
                            <a:prstGeom prst="rect">
                              <a:avLst/>
                            </a:prstGeom>
                            <a:noFill/>
                          </wps:spPr>
                          <wps:txbx>
                            <w:txbxContent>
                              <w:p w:rsidR="00FB5741" w:rsidRDefault="00FB5741" w:rsidP="006D38E9">
                                <w:pPr>
                                  <w:pStyle w:val="NormalWeb"/>
                                  <w:spacing w:before="0" w:beforeAutospacing="0" w:after="0" w:afterAutospacing="0"/>
                                </w:pPr>
                                <w:r>
                                  <w:rPr>
                                    <w:color w:val="000000" w:themeColor="text1"/>
                                    <w:kern w:val="24"/>
                                  </w:rPr>
                                  <w:t>Variabel Dependen</w:t>
                                </w:r>
                              </w:p>
                            </w:txbxContent>
                          </wps:txbx>
                          <wps:bodyPr wrap="square" rtlCol="0">
                            <a:spAutoFit/>
                          </wps:bodyPr>
                        </wps:wsp>
                        <wps:wsp>
                          <wps:cNvPr id="15" name="TextBox 9"/>
                          <wps:cNvSpPr txBox="1"/>
                          <wps:spPr>
                            <a:xfrm>
                              <a:off x="1872114" y="984166"/>
                              <a:ext cx="1944370" cy="266700"/>
                            </a:xfrm>
                            <a:prstGeom prst="rect">
                              <a:avLst/>
                            </a:prstGeom>
                            <a:noFill/>
                          </wps:spPr>
                          <wps:txbx>
                            <w:txbxContent>
                              <w:p w:rsidR="00FB5741" w:rsidRDefault="00FB5741" w:rsidP="006D38E9">
                                <w:pPr>
                                  <w:pStyle w:val="NormalWeb"/>
                                  <w:spacing w:before="0" w:beforeAutospacing="0" w:after="0" w:afterAutospacing="0"/>
                                </w:pPr>
                                <w:r>
                                  <w:rPr>
                                    <w:color w:val="000000" w:themeColor="text1"/>
                                    <w:kern w:val="24"/>
                                  </w:rPr>
                                  <w:t>Variabel Independen</w:t>
                                </w:r>
                              </w:p>
                            </w:txbxContent>
                          </wps:txbx>
                          <wps:bodyPr wrap="square" rtlCol="0">
                            <a:spAutoFit/>
                          </wps:bodyPr>
                        </wps:wsp>
                      </wpg:grpSp>
                      <wps:wsp>
                        <wps:cNvPr id="16" name="TextBox 11"/>
                        <wps:cNvSpPr txBox="1"/>
                        <wps:spPr>
                          <a:xfrm>
                            <a:off x="1176" y="0"/>
                            <a:ext cx="2520315" cy="266700"/>
                          </a:xfrm>
                          <a:prstGeom prst="rect">
                            <a:avLst/>
                          </a:prstGeom>
                          <a:noFill/>
                        </wps:spPr>
                        <wps:txbx>
                          <w:txbxContent>
                            <w:p w:rsidR="00FB5741" w:rsidRDefault="00FB5741" w:rsidP="006D38E9">
                              <w:pPr>
                                <w:pStyle w:val="NormalWeb"/>
                                <w:spacing w:before="0" w:beforeAutospacing="0" w:after="0" w:afterAutospacing="0"/>
                              </w:pPr>
                              <w:r>
                                <w:rPr>
                                  <w:b/>
                                  <w:bCs/>
                                  <w:color w:val="000000" w:themeColor="text1"/>
                                  <w:kern w:val="24"/>
                                </w:rPr>
                                <w:t>Keterangan</w:t>
                              </w:r>
                              <w:r>
                                <w:rPr>
                                  <w:b/>
                                  <w:bCs/>
                                  <w:color w:val="000000" w:themeColor="text1"/>
                                  <w:kern w:val="24"/>
                                </w:rPr>
                                <w:tab/>
                                <w:t>:</w:t>
                              </w:r>
                            </w:p>
                          </w:txbxContent>
                        </wps:txbx>
                        <wps:bodyPr wrap="square" rtlCol="0">
                          <a:spAutoFit/>
                        </wps:bodyPr>
                      </wps:wsp>
                    </wpg:wgp>
                  </a:graphicData>
                </a:graphic>
              </wp:anchor>
            </w:drawing>
          </mc:Choice>
          <mc:Fallback>
            <w:pict>
              <v:group id="Group 12" o:spid="_x0000_s1034" style="position:absolute;left:0;text-align:left;margin-left:27.9pt;margin-top:21.7pt;width:300.5pt;height:98.45pt;z-index:251660288" coordsize="38165,12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">
                <v:group id="Group 9" o:spid="_x0000_s1035" style="position:absolute;top:4358;width:38165;height:8150" coordorigin=",4358" coordsize="38165,8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oundrect id="Rounded Rectangle 10" o:spid="_x0000_s1036" style="position:absolute;top:4359;width:10081;height:21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fCuMYA&#10;AADbAAAADwAAAGRycy9kb3ducmV2LnhtbESPQWvCQBCF7wX/wzJCb3WjFVtSN0EEsYeCmPbQ3qbZ&#10;aRLMzobsqtFf7xyE3mZ4b977ZpkPrlUn6kPj2cB0koAiLr1tuDLw9bl5egUVIrLF1jMZuFCAPBs9&#10;LDG1/sx7OhWxUhLCIUUDdYxdqnUoa3IYJr4jFu3P9w6jrH2lbY9nCXetniXJQjtsWBpq7GhdU3ko&#10;js7AvFiH59/V7uVjti1/6LoZ6PK9N+ZxPKzeQEUa4r/5fv1uBV/o5RcZQ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fCuMYAAADbAAAADwAAAAAAAAAAAAAAAACYAgAAZHJz&#10;L2Rvd25yZXYueG1sUEsFBgAAAAAEAAQA9QAAAIsDAAAAAA==&#10;" fillcolor="#eeece1 [3214]" strokecolor="black [3213]" strokeweight="2pt">
                    <v:stroke dashstyle="dash"/>
                    <v:textbox>
                      <w:txbxContent>
                        <w:p w:rsidR="00FB5741" w:rsidRDefault="00FB5741" w:rsidP="006D38E9">
                          <w:pPr>
                            <w:rPr>
                              <w:rFonts w:eastAsia="Times New Roman"/>
                            </w:rPr>
                          </w:pPr>
                        </w:p>
                      </w:txbxContent>
                    </v:textbox>
                  </v:roundrect>
                  <v:roundrect id="Rounded Rectangle 11" o:spid="_x0000_s1037" style="position:absolute;top:9837;width:10081;height:216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RfUsUA&#10;AADbAAAADwAAAGRycy9kb3ducmV2LnhtbERPS2vCQBC+C/6HZQpeRDdKWzV1lVYQciitjx56HLOT&#10;B2ZnQ3aN0V/fLRR6m4/vOct1ZyrRUuNKywom4wgEcWp1ybmCr+N2NAfhPLLGyjIpuJGD9arfW2Ks&#10;7ZX31B58LkIIuxgVFN7XsZQuLcigG9uaOHCZbQz6AJtc6gavIdxUchpFz9JgyaGhwJo2BaXnw8Uo&#10;+Dxd5Hv2/ZE8vi2GyX321O5280ypwUP3+gLCU+f/xX/uRIf5E/j9JRw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tF9SxQAAANsAAAAPAAAAAAAAAAAAAAAAAJgCAABkcnMv&#10;ZG93bnJldi54bWxQSwUGAAAAAAQABAD1AAAAigMAAAAA&#10;" fillcolor="#eeece1 [3214]" strokecolor="black [3213]" strokeweight="2pt">
                    <v:textbox>
                      <w:txbxContent>
                        <w:p w:rsidR="00FB5741" w:rsidRDefault="00FB5741" w:rsidP="006D38E9">
                          <w:pPr>
                            <w:rPr>
                              <w:rFonts w:eastAsia="Times New Roman"/>
                            </w:rPr>
                          </w:pPr>
                        </w:p>
                      </w:txbxContent>
                    </v:textbox>
                  </v:roundrect>
                  <v:shapetype id="_x0000_t32" coordsize="21600,21600" o:spt="32" o:oned="t" path="m,l21600,21600e" filled="f">
                    <v:path arrowok="t" fillok="f" o:connecttype="none"/>
                    <o:lock v:ext="edit" shapetype="t"/>
                  </v:shapetype>
                  <v:shape id="Straight Arrow Connector 12" o:spid="_x0000_s1038" type="#_x0000_t32" style="position:absolute;left:11521;top:5517;width:72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lQL8AAADbAAAADwAAAGRycy9kb3ducmV2LnhtbERPTWuDQBC9F/IflgnkVtcotMVkE0Ia&#10;ofRWKzkP7kRFd1Z2t8b++26h0Ns83ufsj4sZxUzO95YVbJMUBHFjdc+tgvqzfHwB4QOyxtEyKfgm&#10;D8fD6mGPhbZ3/qC5Cq2IIewLVNCFMBVS+qYjgz6xE3HkbtYZDBG6VmqH9xhuRpml6ZM02HNs6HCi&#10;c0fNUH0ZBT3ngbPXvKT3y+Ce2+sw27xWarNeTjsQgZbwL/5zv+k4P4PfX+IB8vA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MMlQL8AAADbAAAADwAAAAAAAAAAAAAAAACh&#10;AgAAZHJzL2Rvd25yZXYueG1sUEsFBgAAAAAEAAQA+QAAAI0DAAAAAA==&#10;" strokecolor="black [3213]">
                    <v:stroke endarrow="open"/>
                  </v:shape>
                  <v:shape id="Straight Arrow Connector 13" o:spid="_x0000_s1039" type="#_x0000_t32" style="position:absolute;left:11521;top:10917;width:72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A278AAADbAAAADwAAAGRycy9kb3ducmV2LnhtbERPTWvCQBC9F/oflil4q5smoJK6SmkN&#10;FG9G6XnITpOQ7GzY3Sbx37sFwds83uds97PpxUjOt5YVvC0TEMSV1S3XCi7n4nUDwgdkjb1lUnAl&#10;D/vd89MWc20nPtFYhlrEEPY5KmhCGHIpfdWQQb+0A3Hkfq0zGCJ0tdQOpxhuepkmyUoabDk2NDjQ&#10;Z0NVV/4ZBS1ngdOvrKDjoXPr+qcbbXZRavEyf7yDCDSHh/ju/tZxfgb/v8QD5O4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4+A278AAADbAAAADwAAAAAAAAAAAAAAAACh&#10;AgAAZHJzL2Rvd25yZXYueG1sUEsFBgAAAAAEAAQA+QAAAI0DAAAAAA==&#10;" strokecolor="black [3213]">
                    <v:stroke endarrow="open"/>
                  </v:shape>
                  <v:shapetype id="_x0000_t202" coordsize="21600,21600" o:spt="202" path="m,l,21600r21600,l21600,xe">
                    <v:stroke joinstyle="miter"/>
                    <v:path gradientshapeok="t" o:connecttype="rect"/>
                  </v:shapetype>
                  <v:shape id="TextBox 8" o:spid="_x0000_s1040" type="#_x0000_t202" style="position:absolute;left:18721;top:4358;width:19444;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hO78A&#10;AADbAAAADwAAAGRycy9kb3ducmV2LnhtbERPS2vCQBC+F/wPywje6sZi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uGE7vwAAANsAAAAPAAAAAAAAAAAAAAAAAJgCAABkcnMvZG93bnJl&#10;di54bWxQSwUGAAAAAAQABAD1AAAAhAMAAAAA&#10;" filled="f" stroked="f">
                    <v:textbox style="mso-fit-shape-to-text:t">
                      <w:txbxContent>
                        <w:p w:rsidR="00FB5741" w:rsidRDefault="00FB5741" w:rsidP="006D38E9">
                          <w:pPr>
                            <w:pStyle w:val="NormalWeb"/>
                            <w:spacing w:before="0" w:beforeAutospacing="0" w:after="0" w:afterAutospacing="0"/>
                          </w:pPr>
                          <w:r>
                            <w:rPr>
                              <w:color w:val="000000" w:themeColor="text1"/>
                              <w:kern w:val="24"/>
                            </w:rPr>
                            <w:t>Variabel Dependen</w:t>
                          </w:r>
                        </w:p>
                      </w:txbxContent>
                    </v:textbox>
                  </v:shape>
                  <v:shape id="TextBox 9" o:spid="_x0000_s1041" type="#_x0000_t202" style="position:absolute;left:18721;top:9841;width:19443;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rsidR="00FB5741" w:rsidRDefault="00FB5741" w:rsidP="006D38E9">
                          <w:pPr>
                            <w:pStyle w:val="NormalWeb"/>
                            <w:spacing w:before="0" w:beforeAutospacing="0" w:after="0" w:afterAutospacing="0"/>
                          </w:pPr>
                          <w:r>
                            <w:rPr>
                              <w:color w:val="000000" w:themeColor="text1"/>
                              <w:kern w:val="24"/>
                            </w:rPr>
                            <w:t>Variabel Independen</w:t>
                          </w:r>
                        </w:p>
                      </w:txbxContent>
                    </v:textbox>
                  </v:shape>
                </v:group>
                <v:shape id="TextBox 11" o:spid="_x0000_s1042" type="#_x0000_t202" style="position:absolute;left:11;width:25203;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Za178A&#10;AADbAAAADwAAAGRycy9kb3ducmV2LnhtbERPTWvCQBC9C/0Pywi96cZCRVLXEGwLHrxU0/uQnWZD&#10;s7MhOzXx37uC0Ns83udsi8l36kJDbAMbWC0zUMR1sC03Bqrz52IDKgqyxS4wGbhShGL3NNtibsPI&#10;X3Q5SaNSCMccDTiRPtc61o48xmXoiRP3EwaPkuDQaDvgmMJ9p1+ybK09tpwaHPa0d1T/nv68ARFb&#10;rq7Vh4+H7+n4PrqsfsXKmOf5VL6BEprkX/xwH2yav4b7L+kAvb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JlrXvwAAANsAAAAPAAAAAAAAAAAAAAAAAJgCAABkcnMvZG93bnJl&#10;di54bWxQSwUGAAAAAAQABAD1AAAAhAMAAAAA&#10;" filled="f" stroked="f">
                  <v:textbox style="mso-fit-shape-to-text:t">
                    <w:txbxContent>
                      <w:p w:rsidR="00FB5741" w:rsidRDefault="00FB5741" w:rsidP="006D38E9">
                        <w:pPr>
                          <w:pStyle w:val="NormalWeb"/>
                          <w:spacing w:before="0" w:beforeAutospacing="0" w:after="0" w:afterAutospacing="0"/>
                        </w:pPr>
                        <w:r>
                          <w:rPr>
                            <w:b/>
                            <w:bCs/>
                            <w:color w:val="000000" w:themeColor="text1"/>
                            <w:kern w:val="24"/>
                          </w:rPr>
                          <w:t>Keterangan</w:t>
                        </w:r>
                        <w:r>
                          <w:rPr>
                            <w:b/>
                            <w:bCs/>
                            <w:color w:val="000000" w:themeColor="text1"/>
                            <w:kern w:val="24"/>
                          </w:rPr>
                          <w:tab/>
                          <w:t>:</w:t>
                        </w:r>
                      </w:p>
                    </w:txbxContent>
                  </v:textbox>
                </v:shape>
              </v:group>
            </w:pict>
          </mc:Fallback>
        </mc:AlternateContent>
      </w: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III.3 Definisi Operasional dan Kriteria Objektif</w:t>
      </w:r>
    </w:p>
    <w:p w:rsidR="006D38E9" w:rsidRDefault="006D38E9" w:rsidP="00080238">
      <w:pPr>
        <w:spacing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t>III.3.1 Tingkat Pengetahuan</w:t>
      </w:r>
    </w:p>
    <w:p w:rsidR="006D38E9" w:rsidRDefault="006D38E9" w:rsidP="00080238">
      <w:pPr>
        <w:tabs>
          <w:tab w:val="left" w:pos="1276"/>
        </w:tabs>
        <w:spacing w:line="360" w:lineRule="auto"/>
        <w:ind w:left="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Pengetahuan tentang karsinoma serviks yang dim aksud dalam penelitian ini adalah segala hal yang diketahui responden tentang karsinoma serviks meliputi pengertian, penyebab, cara penularan, faktor resiko, gejala dan pencegahannya.</w:t>
      </w:r>
    </w:p>
    <w:p w:rsidR="006D38E9" w:rsidRDefault="006D38E9" w:rsidP="00080238">
      <w:pPr>
        <w:tabs>
          <w:tab w:val="left" w:pos="1276"/>
        </w:tabs>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Kriteria objektif :</w:t>
      </w:r>
    </w:p>
    <w:p w:rsidR="006D38E9" w:rsidRDefault="006D38E9" w:rsidP="00080238">
      <w:pPr>
        <w:pStyle w:val="ListParagraph"/>
        <w:numPr>
          <w:ilvl w:val="0"/>
          <w:numId w:val="2"/>
        </w:numPr>
        <w:tabs>
          <w:tab w:val="left" w:pos="1276"/>
        </w:tabs>
        <w:spacing w:line="360" w:lineRule="auto"/>
        <w:jc w:val="both"/>
        <w:rPr>
          <w:rFonts w:ascii="Times New Roman" w:hAnsi="Times New Roman" w:cs="Times New Roman"/>
          <w:sz w:val="24"/>
          <w:szCs w:val="24"/>
        </w:rPr>
      </w:pPr>
      <w:r>
        <w:rPr>
          <w:rFonts w:ascii="Times New Roman" w:hAnsi="Times New Roman" w:cs="Times New Roman"/>
          <w:sz w:val="24"/>
          <w:szCs w:val="24"/>
        </w:rPr>
        <w:t>Baik</w:t>
      </w:r>
      <w:r>
        <w:rPr>
          <w:rFonts w:ascii="Times New Roman" w:hAnsi="Times New Roman" w:cs="Times New Roman"/>
          <w:sz w:val="24"/>
          <w:szCs w:val="24"/>
        </w:rPr>
        <w:tab/>
        <w:t xml:space="preserve">: jawaban responden lebih atau sama dengan 80% dari total </w:t>
      </w:r>
      <w:r w:rsidR="00781A32">
        <w:rPr>
          <w:rFonts w:ascii="Times New Roman" w:hAnsi="Times New Roman" w:cs="Times New Roman"/>
          <w:sz w:val="24"/>
          <w:szCs w:val="24"/>
        </w:rPr>
        <w:t xml:space="preserve">  </w:t>
      </w:r>
      <w:r>
        <w:rPr>
          <w:rFonts w:ascii="Times New Roman" w:hAnsi="Times New Roman" w:cs="Times New Roman"/>
          <w:sz w:val="24"/>
          <w:szCs w:val="24"/>
        </w:rPr>
        <w:t>skor</w:t>
      </w:r>
    </w:p>
    <w:p w:rsidR="006D38E9" w:rsidRDefault="006D38E9" w:rsidP="00080238">
      <w:pPr>
        <w:pStyle w:val="ListParagraph"/>
        <w:numPr>
          <w:ilvl w:val="0"/>
          <w:numId w:val="2"/>
        </w:numPr>
        <w:tabs>
          <w:tab w:val="left" w:pos="1276"/>
        </w:tabs>
        <w:spacing w:line="360" w:lineRule="auto"/>
        <w:jc w:val="both"/>
        <w:rPr>
          <w:rFonts w:ascii="Times New Roman" w:hAnsi="Times New Roman" w:cs="Times New Roman"/>
          <w:sz w:val="24"/>
          <w:szCs w:val="24"/>
        </w:rPr>
      </w:pPr>
      <w:r>
        <w:rPr>
          <w:rFonts w:ascii="Times New Roman" w:hAnsi="Times New Roman" w:cs="Times New Roman"/>
          <w:sz w:val="24"/>
          <w:szCs w:val="24"/>
        </w:rPr>
        <w:t>Cukup</w:t>
      </w:r>
      <w:r>
        <w:rPr>
          <w:rFonts w:ascii="Times New Roman" w:hAnsi="Times New Roman" w:cs="Times New Roman"/>
          <w:sz w:val="24"/>
          <w:szCs w:val="24"/>
        </w:rPr>
        <w:tab/>
        <w:t>: jawaban responden 65-79% dari total skor</w:t>
      </w:r>
    </w:p>
    <w:p w:rsidR="006D38E9" w:rsidRDefault="006D38E9" w:rsidP="00080238">
      <w:pPr>
        <w:pStyle w:val="ListParagraph"/>
        <w:numPr>
          <w:ilvl w:val="0"/>
          <w:numId w:val="2"/>
        </w:numPr>
        <w:tabs>
          <w:tab w:val="left" w:pos="1276"/>
        </w:tabs>
        <w:spacing w:line="360" w:lineRule="auto"/>
        <w:jc w:val="both"/>
        <w:rPr>
          <w:rFonts w:ascii="Times New Roman" w:hAnsi="Times New Roman" w:cs="Times New Roman"/>
          <w:sz w:val="24"/>
          <w:szCs w:val="24"/>
        </w:rPr>
      </w:pPr>
      <w:r>
        <w:rPr>
          <w:rFonts w:ascii="Times New Roman" w:hAnsi="Times New Roman" w:cs="Times New Roman"/>
          <w:sz w:val="24"/>
          <w:szCs w:val="24"/>
        </w:rPr>
        <w:t>Kurang</w:t>
      </w:r>
      <w:r>
        <w:rPr>
          <w:rFonts w:ascii="Times New Roman" w:hAnsi="Times New Roman" w:cs="Times New Roman"/>
          <w:sz w:val="24"/>
          <w:szCs w:val="24"/>
        </w:rPr>
        <w:tab/>
        <w:t>: jawaban &lt;65% dari total skor</w:t>
      </w:r>
    </w:p>
    <w:p w:rsidR="006D38E9" w:rsidRDefault="006D38E9" w:rsidP="00080238">
      <w:pPr>
        <w:tabs>
          <w:tab w:val="left" w:pos="1276"/>
        </w:tabs>
        <w:spacing w:line="360" w:lineRule="auto"/>
        <w:ind w:left="567" w:hanging="567"/>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III.3.2 Karsinoma Serviks</w:t>
      </w:r>
    </w:p>
    <w:p w:rsidR="006D38E9" w:rsidRDefault="006D38E9" w:rsidP="00080238">
      <w:pPr>
        <w:tabs>
          <w:tab w:val="left" w:pos="1276"/>
        </w:tabs>
        <w:spacing w:line="360" w:lineRule="auto"/>
        <w:ind w:left="567" w:hanging="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 xml:space="preserve">Karsinoma serviks atau kanker leher rahim merupakan kanker yang terjadi pada mulut rahim yang disebabkan oleh infeksi </w:t>
      </w:r>
      <w:r>
        <w:rPr>
          <w:rFonts w:ascii="Times New Roman" w:hAnsi="Times New Roman" w:cs="Times New Roman"/>
          <w:i/>
          <w:sz w:val="24"/>
          <w:szCs w:val="24"/>
        </w:rPr>
        <w:t xml:space="preserve">Human Papilloma Virus </w:t>
      </w:r>
      <w:r>
        <w:rPr>
          <w:rFonts w:ascii="Times New Roman" w:hAnsi="Times New Roman" w:cs="Times New Roman"/>
          <w:sz w:val="24"/>
          <w:szCs w:val="24"/>
        </w:rPr>
        <w:t xml:space="preserve">dan dapat ditularkan melalui hubungan seksual. </w:t>
      </w:r>
    </w:p>
    <w:p w:rsidR="006D38E9" w:rsidRDefault="006D38E9" w:rsidP="00080238">
      <w:pPr>
        <w:tabs>
          <w:tab w:val="left" w:pos="1276"/>
        </w:tabs>
        <w:spacing w:line="360" w:lineRule="auto"/>
        <w:ind w:left="567" w:hanging="567"/>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III.3.3 Faktor Resiko Karsinoma Serviks</w:t>
      </w:r>
    </w:p>
    <w:p w:rsidR="006D38E9" w:rsidRPr="00660F92" w:rsidRDefault="006D38E9" w:rsidP="00080238">
      <w:pPr>
        <w:tabs>
          <w:tab w:val="left" w:pos="1276"/>
        </w:tabs>
        <w:spacing w:line="360" w:lineRule="auto"/>
        <w:ind w:left="567" w:hanging="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 xml:space="preserve">Faktor resiko dari karsinoma serviks adalah pola hubungan seksual, riwayat koitus pertama, paritas, kontrasepsi oral, merokok dan status gizi kurang atau buruk. </w:t>
      </w:r>
    </w:p>
    <w:p w:rsidR="006D38E9" w:rsidRDefault="006D38E9" w:rsidP="00080238">
      <w:pPr>
        <w:tabs>
          <w:tab w:val="left" w:pos="1276"/>
        </w:tabs>
        <w:spacing w:line="360" w:lineRule="auto"/>
        <w:ind w:left="567" w:hanging="567"/>
        <w:jc w:val="both"/>
        <w:rPr>
          <w:rFonts w:ascii="Times New Roman" w:hAnsi="Times New Roman" w:cs="Times New Roman"/>
          <w:b/>
          <w:sz w:val="24"/>
          <w:szCs w:val="24"/>
        </w:rPr>
      </w:pPr>
      <w:r>
        <w:rPr>
          <w:rFonts w:ascii="Times New Roman" w:hAnsi="Times New Roman" w:cs="Times New Roman"/>
          <w:b/>
          <w:sz w:val="24"/>
          <w:szCs w:val="24"/>
        </w:rPr>
        <w:tab/>
        <w:t>III.3.4 Gejala Karsinoma Serviks</w:t>
      </w:r>
    </w:p>
    <w:p w:rsidR="006D38E9" w:rsidRDefault="006D38E9" w:rsidP="00080238">
      <w:pPr>
        <w:tabs>
          <w:tab w:val="left" w:pos="1276"/>
        </w:tabs>
        <w:spacing w:line="360" w:lineRule="auto"/>
        <w:ind w:left="567" w:hanging="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 xml:space="preserve">Gejala karsinoma serviks pada stadium awal biasanya tidak menimbulkan gejala yang khas. Pada stadium lanjut gejala yang dapat ditemukan beruba perdarahan spontan melalui jalan lahir, perdarahan setelah berhubungan, perdarahan setelah masa menopause, nyeri panggul apabila bila terjadi peradangan pada panggul, nyeri pada pinggang apabila </w:t>
      </w:r>
      <w:r>
        <w:rPr>
          <w:rFonts w:ascii="Times New Roman" w:hAnsi="Times New Roman" w:cs="Times New Roman"/>
          <w:sz w:val="24"/>
          <w:szCs w:val="24"/>
        </w:rPr>
        <w:lastRenderedPageBreak/>
        <w:t xml:space="preserve">terjadi gangguan diginjal,  gejala anemia, penurunan berat badan yang drastis dan gejala lain yang disebabkan oleh metastasis jauh. </w:t>
      </w:r>
    </w:p>
    <w:p w:rsidR="006D38E9" w:rsidRDefault="006D38E9" w:rsidP="00080238">
      <w:pPr>
        <w:tabs>
          <w:tab w:val="left" w:pos="1276"/>
        </w:tabs>
        <w:spacing w:line="360" w:lineRule="auto"/>
        <w:ind w:left="567" w:hanging="567"/>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III.3.5 Pencegahan Karsinoma Serviks</w:t>
      </w:r>
    </w:p>
    <w:p w:rsidR="006D38E9" w:rsidRPr="00F40DAD" w:rsidRDefault="006D38E9" w:rsidP="00080238">
      <w:pPr>
        <w:tabs>
          <w:tab w:val="left" w:pos="1276"/>
        </w:tabs>
        <w:spacing w:line="360" w:lineRule="auto"/>
        <w:ind w:left="567" w:hanging="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ab/>
        <w:t xml:space="preserve">Karsinoma serviks dapat dicegah dengan melakukan vaksinasi dan skrining dengan tes Pap Smear. </w:t>
      </w:r>
      <w:r w:rsidRPr="00856028">
        <w:rPr>
          <w:rFonts w:ascii="Times New Roman" w:hAnsi="Times New Roman"/>
          <w:sz w:val="24"/>
          <w:szCs w:val="24"/>
        </w:rPr>
        <w:t xml:space="preserve">Metode tes Pap smear yang umum yaitu dokter menggunakan pengerik atau sikat untuk mengambil sedikit sampel sel-sel </w:t>
      </w:r>
      <w:r w:rsidRPr="008757BA">
        <w:rPr>
          <w:rStyle w:val="Strong"/>
          <w:rFonts w:ascii="Times New Roman" w:hAnsi="Times New Roman"/>
          <w:b w:val="0"/>
          <w:sz w:val="24"/>
          <w:szCs w:val="24"/>
        </w:rPr>
        <w:t>serviks</w:t>
      </w:r>
      <w:r w:rsidRPr="00856028">
        <w:rPr>
          <w:rFonts w:ascii="Times New Roman" w:hAnsi="Times New Roman"/>
          <w:sz w:val="24"/>
          <w:szCs w:val="24"/>
        </w:rPr>
        <w:t xml:space="preserve"> atau leher rahim. Kemudian sel-sel tersebut akan dianalisa di laboratorium. Tes itu dapat menyingkapkan apakah ada infeksi, radang, atau sel-sel abnormal.</w:t>
      </w:r>
      <w:r>
        <w:rPr>
          <w:rFonts w:ascii="Times New Roman" w:hAnsi="Times New Roman"/>
          <w:sz w:val="24"/>
          <w:szCs w:val="24"/>
        </w:rPr>
        <w:t xml:space="preserve"> </w:t>
      </w:r>
      <w:r>
        <w:rPr>
          <w:rFonts w:ascii="Times New Roman" w:hAnsi="Times New Roman"/>
          <w:color w:val="000000"/>
          <w:sz w:val="24"/>
          <w:szCs w:val="24"/>
          <w:lang w:eastAsia="id-ID"/>
        </w:rPr>
        <w:t>Sedangkan v</w:t>
      </w:r>
      <w:r w:rsidRPr="008E3E42">
        <w:rPr>
          <w:rFonts w:ascii="Times New Roman" w:hAnsi="Times New Roman"/>
          <w:color w:val="000000"/>
          <w:sz w:val="24"/>
          <w:szCs w:val="24"/>
          <w:lang w:eastAsia="id-ID"/>
        </w:rPr>
        <w:t xml:space="preserve">aksin merupakan cara terbaik dan langkah perlindungan paling aman bagi wanita dari infeksi HPV tipe 16 dan 18. </w:t>
      </w:r>
      <w:r w:rsidRPr="008E3E42">
        <w:rPr>
          <w:rFonts w:ascii="Times New Roman" w:hAnsi="Times New Roman"/>
          <w:sz w:val="24"/>
          <w:szCs w:val="24"/>
          <w:lang w:val="en-US"/>
        </w:rPr>
        <w:t xml:space="preserve">Vaksin </w:t>
      </w:r>
      <w:proofErr w:type="gramStart"/>
      <w:r w:rsidRPr="008E3E42">
        <w:rPr>
          <w:rFonts w:ascii="Times New Roman" w:hAnsi="Times New Roman"/>
          <w:sz w:val="24"/>
          <w:szCs w:val="24"/>
          <w:lang w:val="en-US"/>
        </w:rPr>
        <w:t>akan</w:t>
      </w:r>
      <w:proofErr w:type="gramEnd"/>
      <w:r w:rsidRPr="008E3E42">
        <w:rPr>
          <w:rFonts w:ascii="Times New Roman" w:hAnsi="Times New Roman"/>
          <w:sz w:val="24"/>
          <w:szCs w:val="24"/>
          <w:lang w:val="en-US"/>
        </w:rPr>
        <w:t xml:space="preserve"> meningkatkan kemampuan sistem kekebalan tubuh untuk mengenali dan menghancurkan virus ketika masuk ke dalam tubuh, sebelum terjadi infeksi.</w:t>
      </w:r>
    </w:p>
    <w:p w:rsidR="006D38E9" w:rsidRPr="00660F92" w:rsidRDefault="006D38E9" w:rsidP="00080238">
      <w:pPr>
        <w:tabs>
          <w:tab w:val="left" w:pos="1276"/>
        </w:tabs>
        <w:spacing w:line="360" w:lineRule="auto"/>
        <w:ind w:firstLine="567"/>
        <w:jc w:val="both"/>
        <w:rPr>
          <w:rFonts w:ascii="Times New Roman" w:hAnsi="Times New Roman" w:cs="Times New Roman"/>
          <w:sz w:val="24"/>
          <w:szCs w:val="24"/>
        </w:rPr>
      </w:pPr>
    </w:p>
    <w:p w:rsidR="006D38E9" w:rsidRPr="00660F92" w:rsidRDefault="006D38E9" w:rsidP="00080238">
      <w:pPr>
        <w:tabs>
          <w:tab w:val="left" w:pos="1276"/>
        </w:tabs>
        <w:spacing w:line="360" w:lineRule="auto"/>
        <w:jc w:val="both"/>
        <w:rPr>
          <w:rFonts w:ascii="Times New Roman" w:hAnsi="Times New Roman" w:cs="Times New Roman"/>
          <w:sz w:val="24"/>
          <w:szCs w:val="24"/>
        </w:rPr>
      </w:pPr>
      <w:r>
        <w:rPr>
          <w:rFonts w:ascii="Times New Roman" w:hAnsi="Times New Roman" w:cs="Times New Roman"/>
          <w:b/>
          <w:sz w:val="24"/>
          <w:szCs w:val="24"/>
        </w:rPr>
        <w:tab/>
      </w: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080238" w:rsidRDefault="00080238"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ind w:left="720" w:firstLine="720"/>
        <w:jc w:val="both"/>
        <w:rPr>
          <w:rFonts w:ascii="Times New Roman" w:hAnsi="Times New Roman" w:cs="Times New Roman"/>
          <w:sz w:val="24"/>
          <w:szCs w:val="24"/>
        </w:rPr>
      </w:pPr>
    </w:p>
    <w:p w:rsidR="006D38E9" w:rsidRDefault="006D38E9"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IV</w:t>
      </w:r>
    </w:p>
    <w:p w:rsidR="006D38E9" w:rsidRDefault="006D38E9"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METODOLOGI PENELITIAN</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IV.1 Jenis Penelitian</w:t>
      </w:r>
    </w:p>
    <w:p w:rsidR="006D38E9" w:rsidRDefault="006D38E9" w:rsidP="00080238">
      <w:pPr>
        <w:spacing w:line="360" w:lineRule="auto"/>
        <w:jc w:val="both"/>
        <w:rPr>
          <w:rFonts w:ascii="Times New Roman" w:hAnsi="Times New Roman" w:cs="Times New Roman"/>
          <w:sz w:val="24"/>
          <w:szCs w:val="24"/>
        </w:rPr>
      </w:pPr>
      <w:r>
        <w:rPr>
          <w:rFonts w:ascii="Times New Roman" w:hAnsi="Times New Roman" w:cs="Times New Roman"/>
          <w:sz w:val="24"/>
          <w:szCs w:val="24"/>
        </w:rPr>
        <w:tab/>
        <w:t>Jenis penelitian yang digunakan adalah penelitian dengan pendekatan deskriptif. Metode deskriptif dalam penelitian ini bertujuan untuk mengetahui tingkat pengetahuan remaja di Jeneponto tentang Karsinoma Serviks.</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IV.2</w:t>
      </w:r>
      <w:r>
        <w:rPr>
          <w:rFonts w:ascii="Times New Roman" w:hAnsi="Times New Roman" w:cs="Times New Roman"/>
          <w:b/>
          <w:sz w:val="24"/>
          <w:szCs w:val="24"/>
        </w:rPr>
        <w:tab/>
        <w:t>Waktu dan Lokasi Penelitian</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t>IV.2.1</w:t>
      </w:r>
      <w:r>
        <w:rPr>
          <w:rFonts w:ascii="Times New Roman" w:hAnsi="Times New Roman" w:cs="Times New Roman"/>
          <w:b/>
          <w:sz w:val="24"/>
          <w:szCs w:val="24"/>
        </w:rPr>
        <w:tab/>
        <w:t>Waktu Penelitian</w:t>
      </w:r>
    </w:p>
    <w:p w:rsidR="006D38E9" w:rsidRDefault="006D38E9" w:rsidP="00080238">
      <w:pPr>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Penelitian ini direncanakan diadakan pada tanggal 8-19 Agustus 2016</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IV.2.2 Lokasi Penelitian</w:t>
      </w:r>
    </w:p>
    <w:p w:rsidR="006D38E9" w:rsidRDefault="006D38E9" w:rsidP="00080238">
      <w:p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Penelitian ini direncanakan diadakan di SMA Negeri 1 Binamu Jenepont. </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IV.3 Populasi dan Sampel</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t>IV.3.1 Populasi</w:t>
      </w:r>
    </w:p>
    <w:p w:rsidR="006D38E9" w:rsidRDefault="006D38E9" w:rsidP="00080238">
      <w:pPr>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Populasi dalam penelitian ini adalah remaja di Jeneponto</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IV.3.2 Sampel</w:t>
      </w:r>
    </w:p>
    <w:p w:rsidR="006D38E9" w:rsidRDefault="006D38E9" w:rsidP="00080238">
      <w:p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Sampel dalam penelitian adalah siswi SMA Negeri 1 Binamu Jeneponto.</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IV.3.3 Cara Pengambilan Sampel</w:t>
      </w:r>
    </w:p>
    <w:p w:rsidR="006D38E9" w:rsidRDefault="006D38E9" w:rsidP="00080238">
      <w:p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Teknik pengambilan sampel adalah dengan menggunakan metode </w:t>
      </w:r>
      <w:r>
        <w:rPr>
          <w:rFonts w:ascii="Times New Roman" w:hAnsi="Times New Roman" w:cs="Times New Roman"/>
          <w:i/>
          <w:sz w:val="24"/>
          <w:szCs w:val="24"/>
        </w:rPr>
        <w:t>cluster sampling</w:t>
      </w:r>
      <w:r>
        <w:rPr>
          <w:rFonts w:ascii="Times New Roman" w:hAnsi="Times New Roman" w:cs="Times New Roman"/>
          <w:sz w:val="24"/>
          <w:szCs w:val="24"/>
        </w:rPr>
        <w:t xml:space="preserve"> yaitu teknik pengambilan sampel dimana pemilihannya mengacu pada kelompok bukan pada individu. </w:t>
      </w:r>
    </w:p>
    <w:p w:rsidR="006D38E9" w:rsidRDefault="006D38E9" w:rsidP="00080238">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t>IV.3.4 Kriteria Seleksi</w:t>
      </w:r>
    </w:p>
    <w:p w:rsidR="006D38E9" w:rsidRDefault="006D38E9" w:rsidP="00080238">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Kriteria Inklusi</w:t>
      </w:r>
    </w:p>
    <w:p w:rsidR="006D38E9" w:rsidRDefault="006D38E9" w:rsidP="00080238">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Merupakan pelajar siswi di SMA Negeri 1 Binamu Jeneponto</w:t>
      </w:r>
    </w:p>
    <w:p w:rsidR="006D38E9" w:rsidRDefault="006D38E9" w:rsidP="00080238">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Kriteri eksklusi</w:t>
      </w:r>
    </w:p>
    <w:p w:rsidR="006D38E9" w:rsidRDefault="006D38E9" w:rsidP="00080238">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Pelajar siswa di SMA Negeri 1 Binamu Jeneponto.</w:t>
      </w:r>
    </w:p>
    <w:p w:rsidR="006D38E9" w:rsidRDefault="006D38E9" w:rsidP="00080238">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Mengisi kuisioner dengan tidak lengkap</w:t>
      </w:r>
    </w:p>
    <w:p w:rsidR="006D38E9" w:rsidRPr="00677C16" w:rsidRDefault="006D38E9" w:rsidP="00080238">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Tidak bersedia diikutsertakan dalam penelitian</w:t>
      </w:r>
    </w:p>
    <w:p w:rsidR="006D38E9" w:rsidRDefault="006D38E9" w:rsidP="00080238">
      <w:pPr>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rPr>
        <w:t>IV.4 Jenis Data dan Instrumen Penelitian</w:t>
      </w:r>
    </w:p>
    <w:p w:rsidR="006D38E9" w:rsidRDefault="006D38E9" w:rsidP="00080238">
      <w:pPr>
        <w:tabs>
          <w:tab w:val="left" w:pos="1276"/>
        </w:tabs>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rPr>
        <w:tab/>
        <w:t>IV.4.1 Jenis Data</w:t>
      </w:r>
    </w:p>
    <w:p w:rsidR="006D38E9" w:rsidRDefault="006D38E9" w:rsidP="00080238">
      <w:pPr>
        <w:tabs>
          <w:tab w:val="left" w:pos="1276"/>
          <w:tab w:val="left" w:pos="1843"/>
        </w:tabs>
        <w:spacing w:line="360" w:lineRule="auto"/>
        <w:ind w:left="1843"/>
        <w:jc w:val="both"/>
        <w:rPr>
          <w:rFonts w:ascii="Times New Roman" w:hAnsi="Times New Roman" w:cs="Times New Roman"/>
          <w:sz w:val="24"/>
          <w:szCs w:val="24"/>
        </w:rPr>
      </w:pPr>
      <w:r>
        <w:rPr>
          <w:rFonts w:ascii="Times New Roman" w:hAnsi="Times New Roman" w:cs="Times New Roman"/>
          <w:sz w:val="24"/>
          <w:szCs w:val="24"/>
        </w:rPr>
        <w:tab/>
        <w:t>Jenis data dalam penelitian ini adalah data primer, yaitu data yang diperoleh langsung dari responden dengan menggunakan angket atau kuesioner yang diberikan pada responden di SMA Negeri 1 Binamu Jeneponto.</w:t>
      </w:r>
    </w:p>
    <w:p w:rsidR="006D38E9" w:rsidRDefault="006D38E9" w:rsidP="00080238">
      <w:pPr>
        <w:tabs>
          <w:tab w:val="left" w:pos="1276"/>
          <w:tab w:val="left" w:pos="1843"/>
        </w:tabs>
        <w:spacing w:line="360" w:lineRule="auto"/>
        <w:ind w:left="720"/>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IV.4.2 Instrumen Penelitian</w:t>
      </w:r>
    </w:p>
    <w:p w:rsidR="006D38E9" w:rsidRDefault="006D38E9" w:rsidP="00080238">
      <w:pPr>
        <w:tabs>
          <w:tab w:val="left" w:pos="1276"/>
          <w:tab w:val="left" w:pos="1843"/>
        </w:tabs>
        <w:spacing w:line="360" w:lineRule="auto"/>
        <w:ind w:left="1843"/>
        <w:jc w:val="both"/>
        <w:rPr>
          <w:rFonts w:ascii="Times New Roman" w:hAnsi="Times New Roman" w:cs="Times New Roman"/>
          <w:sz w:val="24"/>
          <w:szCs w:val="24"/>
        </w:rPr>
      </w:pPr>
      <w:r>
        <w:rPr>
          <w:rFonts w:ascii="Times New Roman" w:hAnsi="Times New Roman" w:cs="Times New Roman"/>
          <w:sz w:val="24"/>
          <w:szCs w:val="24"/>
        </w:rPr>
        <w:tab/>
        <w:t>Alat pengumpul data dan instrumen penelitian yang dipergunakan dalam penelitian ini adalah kuisioner untuk mengetahui pengetahuan remaja tentang karsinoma serviks.</w:t>
      </w:r>
    </w:p>
    <w:p w:rsidR="006D38E9" w:rsidRDefault="006D38E9" w:rsidP="00080238">
      <w:pPr>
        <w:tabs>
          <w:tab w:val="left" w:pos="1276"/>
          <w:tab w:val="left" w:pos="1843"/>
        </w:tabs>
        <w:spacing w:line="360" w:lineRule="auto"/>
        <w:ind w:left="709" w:hanging="709"/>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IV.5 Manajemen Penelitian</w:t>
      </w:r>
    </w:p>
    <w:p w:rsidR="006D38E9" w:rsidRDefault="006D38E9" w:rsidP="00080238">
      <w:pPr>
        <w:tabs>
          <w:tab w:val="left" w:pos="1276"/>
          <w:tab w:val="left" w:pos="1843"/>
        </w:tabs>
        <w:spacing w:line="360" w:lineRule="auto"/>
        <w:ind w:left="709" w:hanging="709"/>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IV.5.1 Pengumpulan Data</w:t>
      </w:r>
    </w:p>
    <w:p w:rsidR="006D38E9" w:rsidRDefault="006D38E9" w:rsidP="00080238">
      <w:pPr>
        <w:tabs>
          <w:tab w:val="left" w:pos="1276"/>
          <w:tab w:val="left" w:pos="1985"/>
        </w:tabs>
        <w:spacing w:line="360" w:lineRule="auto"/>
        <w:ind w:left="1843" w:hanging="70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Pengumpulan data dilakukan setelah meminta perizinan dari pihak pemerintah dan SMA Negeri 1 Binamu Jeneponto. Kemudian responden dalam hal ini adalah pelajar siswi diminta untuk menjawab pertanyaan pada kuesioner yang telah disediakan.</w:t>
      </w:r>
    </w:p>
    <w:p w:rsidR="006D38E9" w:rsidRDefault="006D38E9" w:rsidP="00080238">
      <w:pPr>
        <w:tabs>
          <w:tab w:val="left" w:pos="1276"/>
          <w:tab w:val="left" w:pos="1843"/>
        </w:tabs>
        <w:spacing w:line="360" w:lineRule="auto"/>
        <w:ind w:left="1843" w:hanging="567"/>
        <w:jc w:val="both"/>
        <w:rPr>
          <w:rFonts w:ascii="Times New Roman" w:hAnsi="Times New Roman" w:cs="Times New Roman"/>
          <w:b/>
          <w:sz w:val="24"/>
          <w:szCs w:val="24"/>
        </w:rPr>
      </w:pPr>
    </w:p>
    <w:p w:rsidR="006D38E9" w:rsidRDefault="006D38E9" w:rsidP="00080238">
      <w:pPr>
        <w:tabs>
          <w:tab w:val="left" w:pos="1276"/>
          <w:tab w:val="left" w:pos="1843"/>
        </w:tabs>
        <w:spacing w:line="360" w:lineRule="auto"/>
        <w:ind w:left="1843" w:hanging="567"/>
        <w:jc w:val="both"/>
        <w:rPr>
          <w:rFonts w:ascii="Times New Roman" w:hAnsi="Times New Roman" w:cs="Times New Roman"/>
          <w:b/>
          <w:sz w:val="24"/>
          <w:szCs w:val="24"/>
        </w:rPr>
      </w:pPr>
      <w:r>
        <w:rPr>
          <w:rFonts w:ascii="Times New Roman" w:hAnsi="Times New Roman" w:cs="Times New Roman"/>
          <w:b/>
          <w:sz w:val="24"/>
          <w:szCs w:val="24"/>
        </w:rPr>
        <w:lastRenderedPageBreak/>
        <w:t>IV.5.2 Pengolahan dan Analisa Data</w:t>
      </w:r>
    </w:p>
    <w:p w:rsidR="006D38E9" w:rsidRPr="008B785B" w:rsidRDefault="006D38E9" w:rsidP="00080238">
      <w:pPr>
        <w:tabs>
          <w:tab w:val="left" w:pos="1276"/>
          <w:tab w:val="left" w:pos="1843"/>
        </w:tabs>
        <w:spacing w:line="360" w:lineRule="auto"/>
        <w:ind w:left="1843" w:hanging="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Pengolahan dilakukan dengan menggunakan program komputer berbasis statistika dan disajikan dalam bentuk narasi dan tabel untuk memperoleh hasil statistik deskriptif yang diharapkan. </w:t>
      </w:r>
    </w:p>
    <w:p w:rsidR="006D38E9" w:rsidRDefault="006D38E9" w:rsidP="00080238">
      <w:pPr>
        <w:tabs>
          <w:tab w:val="left" w:pos="1276"/>
          <w:tab w:val="left" w:pos="1843"/>
        </w:tabs>
        <w:spacing w:line="360" w:lineRule="auto"/>
        <w:ind w:left="720"/>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IV.5.3 Penyajian Data</w:t>
      </w:r>
    </w:p>
    <w:p w:rsidR="006D38E9" w:rsidRDefault="006D38E9" w:rsidP="00080238">
      <w:pPr>
        <w:tabs>
          <w:tab w:val="left" w:pos="1276"/>
          <w:tab w:val="left" w:pos="1843"/>
        </w:tabs>
        <w:spacing w:line="360" w:lineRule="auto"/>
        <w:ind w:left="1843"/>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Data yang telah diolah akan disajikan dalam bentuk tabel dan diagram untuk menggambarkan pengetahuan remaja tentang karsinoma serviks di Jeneponto. </w:t>
      </w:r>
    </w:p>
    <w:p w:rsidR="006D38E9" w:rsidRDefault="006D38E9" w:rsidP="00080238">
      <w:pPr>
        <w:tabs>
          <w:tab w:val="left" w:pos="1276"/>
          <w:tab w:val="left" w:pos="1843"/>
        </w:tabs>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rPr>
        <w:t>IV.6 Etika Penelitian</w:t>
      </w:r>
    </w:p>
    <w:p w:rsidR="006D38E9" w:rsidRDefault="006D38E9" w:rsidP="00080238">
      <w:pPr>
        <w:pStyle w:val="ListParagraph"/>
        <w:numPr>
          <w:ilvl w:val="0"/>
          <w:numId w:val="11"/>
        </w:numPr>
        <w:tabs>
          <w:tab w:val="left" w:pos="1276"/>
          <w:tab w:val="left" w:pos="1843"/>
        </w:tabs>
        <w:spacing w:line="360" w:lineRule="auto"/>
        <w:ind w:left="1843" w:hanging="567"/>
        <w:jc w:val="both"/>
        <w:rPr>
          <w:rFonts w:ascii="Times New Roman" w:hAnsi="Times New Roman" w:cs="Times New Roman"/>
          <w:sz w:val="24"/>
          <w:szCs w:val="24"/>
        </w:rPr>
      </w:pPr>
      <w:r>
        <w:rPr>
          <w:rFonts w:ascii="Times New Roman" w:hAnsi="Times New Roman" w:cs="Times New Roman"/>
          <w:sz w:val="24"/>
          <w:szCs w:val="24"/>
        </w:rPr>
        <w:t>Menyertakan surat pengantar yang ditujukan kepada pihak pemerintah  setempat sebagai permohonan izin untuk melakukan penelitian</w:t>
      </w:r>
    </w:p>
    <w:p w:rsidR="006D38E9" w:rsidRDefault="006D38E9" w:rsidP="00080238">
      <w:pPr>
        <w:pStyle w:val="ListParagraph"/>
        <w:numPr>
          <w:ilvl w:val="0"/>
          <w:numId w:val="11"/>
        </w:numPr>
        <w:tabs>
          <w:tab w:val="left" w:pos="1276"/>
          <w:tab w:val="left" w:pos="1843"/>
        </w:tabs>
        <w:spacing w:line="360" w:lineRule="auto"/>
        <w:ind w:left="1843" w:hanging="567"/>
        <w:jc w:val="both"/>
        <w:rPr>
          <w:rFonts w:ascii="Times New Roman" w:hAnsi="Times New Roman" w:cs="Times New Roman"/>
          <w:sz w:val="24"/>
          <w:szCs w:val="24"/>
        </w:rPr>
      </w:pPr>
      <w:r>
        <w:rPr>
          <w:rFonts w:ascii="Times New Roman" w:hAnsi="Times New Roman" w:cs="Times New Roman"/>
          <w:sz w:val="24"/>
          <w:szCs w:val="24"/>
        </w:rPr>
        <w:t>Menjaga kerahasiaan data responden yang terdapat pada kuesioner sehingga diharapkan tidak ada pihak yang merasadirugikan atas penelitian yang dilakukan</w:t>
      </w:r>
    </w:p>
    <w:p w:rsidR="006D38E9" w:rsidRPr="008B785B" w:rsidRDefault="006D38E9" w:rsidP="00080238">
      <w:pPr>
        <w:pStyle w:val="ListParagraph"/>
        <w:numPr>
          <w:ilvl w:val="0"/>
          <w:numId w:val="11"/>
        </w:numPr>
        <w:tabs>
          <w:tab w:val="left" w:pos="1276"/>
          <w:tab w:val="left" w:pos="1843"/>
        </w:tabs>
        <w:spacing w:line="360" w:lineRule="auto"/>
        <w:ind w:left="1843" w:hanging="567"/>
        <w:jc w:val="both"/>
        <w:rPr>
          <w:rFonts w:ascii="Times New Roman" w:hAnsi="Times New Roman" w:cs="Times New Roman"/>
          <w:sz w:val="24"/>
          <w:szCs w:val="24"/>
        </w:rPr>
      </w:pPr>
      <w:r>
        <w:rPr>
          <w:rFonts w:ascii="Times New Roman" w:hAnsi="Times New Roman" w:cs="Times New Roman"/>
          <w:sz w:val="24"/>
          <w:szCs w:val="24"/>
        </w:rPr>
        <w:t>Diharapkan penelitian dapat memberikan manfaat kepada semua pihak yang terkait sesuai dengan manfaat penelitian yang telah disebutkan sebelumnya</w:t>
      </w:r>
    </w:p>
    <w:p w:rsidR="006D38E9" w:rsidRPr="009641DB" w:rsidRDefault="006D38E9" w:rsidP="00080238">
      <w:pPr>
        <w:spacing w:line="360" w:lineRule="auto"/>
        <w:ind w:left="720"/>
        <w:jc w:val="both"/>
        <w:rPr>
          <w:rFonts w:ascii="Times New Roman" w:hAnsi="Times New Roman" w:cs="Times New Roman"/>
          <w:b/>
          <w:sz w:val="24"/>
          <w:szCs w:val="24"/>
        </w:rPr>
      </w:pPr>
    </w:p>
    <w:p w:rsidR="006D38E9" w:rsidRPr="009641DB" w:rsidRDefault="006D38E9" w:rsidP="00080238">
      <w:pPr>
        <w:spacing w:line="360" w:lineRule="auto"/>
        <w:ind w:left="1440"/>
        <w:jc w:val="both"/>
        <w:rPr>
          <w:rFonts w:ascii="Times New Roman" w:hAnsi="Times New Roman" w:cs="Times New Roman"/>
          <w:sz w:val="24"/>
          <w:szCs w:val="24"/>
        </w:rPr>
      </w:pPr>
    </w:p>
    <w:p w:rsidR="006D38E9" w:rsidRPr="009641DB" w:rsidRDefault="006D38E9" w:rsidP="00080238">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6D38E9" w:rsidRDefault="006D38E9" w:rsidP="00080238">
      <w:pPr>
        <w:spacing w:line="360" w:lineRule="auto"/>
      </w:pPr>
    </w:p>
    <w:p w:rsidR="00ED687C" w:rsidRDefault="00ED687C" w:rsidP="00080238">
      <w:pPr>
        <w:spacing w:line="360" w:lineRule="auto"/>
      </w:pPr>
    </w:p>
    <w:p w:rsidR="00ED687C" w:rsidRDefault="00ED687C" w:rsidP="00080238">
      <w:pPr>
        <w:spacing w:line="360" w:lineRule="auto"/>
      </w:pPr>
    </w:p>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lastRenderedPageBreak/>
        <w:t>BAB V</w:t>
      </w:r>
    </w:p>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HASIL PENELITIAN</w:t>
      </w:r>
    </w:p>
    <w:p w:rsidR="00FB5741" w:rsidRDefault="00FB5741" w:rsidP="00FB5741">
      <w:pPr>
        <w:rPr>
          <w:rFonts w:ascii="Times New Roman" w:hAnsi="Times New Roman" w:cs="Times New Roman"/>
          <w:b/>
          <w:sz w:val="24"/>
          <w:szCs w:val="24"/>
        </w:rPr>
      </w:pPr>
      <w:r>
        <w:rPr>
          <w:rFonts w:ascii="Times New Roman" w:hAnsi="Times New Roman" w:cs="Times New Roman"/>
          <w:b/>
          <w:sz w:val="24"/>
          <w:szCs w:val="24"/>
        </w:rPr>
        <w:t>V.1</w:t>
      </w:r>
      <w:r>
        <w:rPr>
          <w:rFonts w:ascii="Times New Roman" w:hAnsi="Times New Roman" w:cs="Times New Roman"/>
          <w:b/>
          <w:sz w:val="24"/>
          <w:szCs w:val="24"/>
        </w:rPr>
        <w:tab/>
        <w:t>Distribusi Responden Berdasarkan Karakteristik</w:t>
      </w:r>
    </w:p>
    <w:p w:rsidR="00FB5741" w:rsidRDefault="00FB5741" w:rsidP="00FB5741">
      <w:pPr>
        <w:ind w:left="709"/>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Penelitian ini dilakukan di SMAN 1 Binamu Kabupaten Jeneponto dengan sampelnya berjumlah 122 orang. Pengumpulan data dilakukan setelah meminta perizinan dari pihak pemerintah di SMAN 1 Binamu. Kemudian responden dalam hal ini adalah pelajar diminta untuk menjawab pertanyaan pada kuisioner yang telah disediakan</w:t>
      </w:r>
    </w:p>
    <w:p w:rsidR="00FB5741" w:rsidRDefault="00FB5741" w:rsidP="00FB5741">
      <w:pPr>
        <w:ind w:left="709"/>
        <w:jc w:val="both"/>
        <w:rPr>
          <w:rFonts w:ascii="Times New Roman" w:hAnsi="Times New Roman" w:cs="Times New Roman"/>
          <w:b/>
          <w:sz w:val="24"/>
          <w:szCs w:val="24"/>
        </w:rPr>
      </w:pPr>
      <w:r>
        <w:rPr>
          <w:rFonts w:ascii="Times New Roman" w:hAnsi="Times New Roman" w:cs="Times New Roman"/>
          <w:b/>
          <w:sz w:val="24"/>
          <w:szCs w:val="24"/>
        </w:rPr>
        <w:t>Tabel 5.1Distribusi Frekuensi dan Persentase Responden Menurut Umur</w:t>
      </w:r>
    </w:p>
    <w:tbl>
      <w:tblPr>
        <w:tblStyle w:val="TableGrid"/>
        <w:tblW w:w="0" w:type="auto"/>
        <w:tblInd w:w="709" w:type="dxa"/>
        <w:tblLook w:val="04A0" w:firstRow="1" w:lastRow="0" w:firstColumn="1" w:lastColumn="0" w:noHBand="0" w:noVBand="1"/>
      </w:tblPr>
      <w:tblGrid>
        <w:gridCol w:w="641"/>
        <w:gridCol w:w="3011"/>
        <w:gridCol w:w="1947"/>
        <w:gridCol w:w="1845"/>
      </w:tblGrid>
      <w:tr w:rsidR="00FB5741" w:rsidTr="00FB5741">
        <w:tc>
          <w:tcPr>
            <w:tcW w:w="675" w:type="dxa"/>
            <w:vMerge w:val="restart"/>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 xml:space="preserve">No </w:t>
            </w:r>
          </w:p>
        </w:tc>
        <w:tc>
          <w:tcPr>
            <w:tcW w:w="3590" w:type="dxa"/>
            <w:vMerge w:val="restart"/>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 xml:space="preserve">Umur </w:t>
            </w:r>
          </w:p>
        </w:tc>
        <w:tc>
          <w:tcPr>
            <w:tcW w:w="4268" w:type="dxa"/>
            <w:gridSpan w:val="2"/>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 xml:space="preserve">Responden </w:t>
            </w:r>
          </w:p>
        </w:tc>
      </w:tr>
      <w:tr w:rsidR="00FB5741" w:rsidTr="00FB5741">
        <w:tc>
          <w:tcPr>
            <w:tcW w:w="675" w:type="dxa"/>
            <w:vMerge/>
            <w:vAlign w:val="center"/>
          </w:tcPr>
          <w:p w:rsidR="00FB5741" w:rsidRDefault="00FB5741" w:rsidP="00FB5741">
            <w:pPr>
              <w:jc w:val="center"/>
              <w:rPr>
                <w:rFonts w:ascii="Times New Roman" w:hAnsi="Times New Roman" w:cs="Times New Roman"/>
                <w:b/>
                <w:sz w:val="24"/>
                <w:szCs w:val="24"/>
              </w:rPr>
            </w:pPr>
          </w:p>
        </w:tc>
        <w:tc>
          <w:tcPr>
            <w:tcW w:w="3590" w:type="dxa"/>
            <w:vMerge/>
            <w:vAlign w:val="center"/>
          </w:tcPr>
          <w:p w:rsidR="00FB5741" w:rsidRDefault="00FB5741" w:rsidP="00FB5741">
            <w:pPr>
              <w:jc w:val="center"/>
              <w:rPr>
                <w:rFonts w:ascii="Times New Roman" w:hAnsi="Times New Roman" w:cs="Times New Roman"/>
                <w:b/>
                <w:sz w:val="24"/>
                <w:szCs w:val="24"/>
              </w:rPr>
            </w:pPr>
          </w:p>
        </w:tc>
        <w:tc>
          <w:tcPr>
            <w:tcW w:w="2134"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Frekuensi</w:t>
            </w:r>
          </w:p>
        </w:tc>
        <w:tc>
          <w:tcPr>
            <w:tcW w:w="2134"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w:t>
            </w:r>
          </w:p>
        </w:tc>
      </w:tr>
      <w:tr w:rsidR="00FB5741" w:rsidTr="00FB5741">
        <w:tc>
          <w:tcPr>
            <w:tcW w:w="675"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1</w:t>
            </w:r>
          </w:p>
        </w:tc>
        <w:tc>
          <w:tcPr>
            <w:tcW w:w="3590"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15 tahun</w:t>
            </w:r>
          </w:p>
        </w:tc>
        <w:tc>
          <w:tcPr>
            <w:tcW w:w="2134"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33</w:t>
            </w:r>
          </w:p>
        </w:tc>
        <w:tc>
          <w:tcPr>
            <w:tcW w:w="2134"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27,05 %</w:t>
            </w:r>
          </w:p>
        </w:tc>
      </w:tr>
      <w:tr w:rsidR="00FB5741" w:rsidTr="00FB5741">
        <w:tc>
          <w:tcPr>
            <w:tcW w:w="675"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2</w:t>
            </w:r>
          </w:p>
        </w:tc>
        <w:tc>
          <w:tcPr>
            <w:tcW w:w="3590"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16 tahun</w:t>
            </w:r>
          </w:p>
        </w:tc>
        <w:tc>
          <w:tcPr>
            <w:tcW w:w="2134"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48</w:t>
            </w:r>
          </w:p>
        </w:tc>
        <w:tc>
          <w:tcPr>
            <w:tcW w:w="2134"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39,35 %</w:t>
            </w:r>
          </w:p>
        </w:tc>
      </w:tr>
      <w:tr w:rsidR="00FB5741" w:rsidTr="00FB5741">
        <w:tc>
          <w:tcPr>
            <w:tcW w:w="675"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3</w:t>
            </w:r>
          </w:p>
        </w:tc>
        <w:tc>
          <w:tcPr>
            <w:tcW w:w="3590"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17 tahun</w:t>
            </w:r>
          </w:p>
        </w:tc>
        <w:tc>
          <w:tcPr>
            <w:tcW w:w="2134"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41</w:t>
            </w:r>
          </w:p>
        </w:tc>
        <w:tc>
          <w:tcPr>
            <w:tcW w:w="2134" w:type="dxa"/>
            <w:vAlign w:val="center"/>
          </w:tcPr>
          <w:p w:rsidR="00FB5741" w:rsidRPr="00C3584C" w:rsidRDefault="00FB5741" w:rsidP="00FB5741">
            <w:pPr>
              <w:jc w:val="center"/>
              <w:rPr>
                <w:rFonts w:ascii="Times New Roman" w:hAnsi="Times New Roman" w:cs="Times New Roman"/>
                <w:sz w:val="24"/>
                <w:szCs w:val="24"/>
              </w:rPr>
            </w:pPr>
            <w:r>
              <w:rPr>
                <w:rFonts w:ascii="Times New Roman" w:hAnsi="Times New Roman" w:cs="Times New Roman"/>
                <w:sz w:val="24"/>
                <w:szCs w:val="24"/>
              </w:rPr>
              <w:t>33,60 %</w:t>
            </w:r>
          </w:p>
        </w:tc>
      </w:tr>
    </w:tbl>
    <w:p w:rsidR="00FB5741" w:rsidRDefault="00FB5741" w:rsidP="00FB5741">
      <w:pPr>
        <w:ind w:left="709"/>
        <w:jc w:val="both"/>
        <w:rPr>
          <w:rFonts w:ascii="Times New Roman" w:hAnsi="Times New Roman" w:cs="Times New Roman"/>
          <w:b/>
          <w:sz w:val="24"/>
          <w:szCs w:val="24"/>
        </w:rPr>
      </w:pPr>
    </w:p>
    <w:p w:rsidR="00FB5741" w:rsidRDefault="00FB5741" w:rsidP="00FB5741">
      <w:pPr>
        <w:ind w:left="709"/>
        <w:jc w:val="both"/>
        <w:rPr>
          <w:rFonts w:ascii="Times New Roman" w:hAnsi="Times New Roman" w:cs="Times New Roman"/>
          <w:sz w:val="24"/>
          <w:szCs w:val="24"/>
        </w:rPr>
      </w:pPr>
      <w:r>
        <w:rPr>
          <w:rFonts w:ascii="Times New Roman" w:hAnsi="Times New Roman" w:cs="Times New Roman"/>
          <w:sz w:val="24"/>
          <w:szCs w:val="24"/>
        </w:rPr>
        <w:t>Dari tabel terlihat bahwa sebagian besar responden berumur 16 tahun 39,35% kemudian umur 17 tahun 33,60% dan umur 15 tahun 27,05%</w:t>
      </w:r>
    </w:p>
    <w:p w:rsidR="00FB5741" w:rsidRDefault="00FB5741" w:rsidP="00FB5741">
      <w:pPr>
        <w:jc w:val="both"/>
        <w:rPr>
          <w:rFonts w:ascii="Times New Roman" w:hAnsi="Times New Roman" w:cs="Times New Roman"/>
          <w:b/>
          <w:sz w:val="24"/>
          <w:szCs w:val="24"/>
        </w:rPr>
      </w:pPr>
      <w:r>
        <w:rPr>
          <w:rFonts w:ascii="Times New Roman" w:hAnsi="Times New Roman" w:cs="Times New Roman"/>
          <w:b/>
          <w:sz w:val="24"/>
          <w:szCs w:val="24"/>
        </w:rPr>
        <w:t>V.2</w:t>
      </w:r>
      <w:r>
        <w:rPr>
          <w:rFonts w:ascii="Times New Roman" w:hAnsi="Times New Roman" w:cs="Times New Roman"/>
          <w:b/>
          <w:sz w:val="24"/>
          <w:szCs w:val="24"/>
        </w:rPr>
        <w:tab/>
        <w:t>Pengetahuan Responden</w:t>
      </w:r>
    </w:p>
    <w:p w:rsidR="00FB5741" w:rsidRDefault="00FB5741" w:rsidP="00FB5741">
      <w:pPr>
        <w:ind w:left="709"/>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Dari tabel 5.2 terlihat b ahwa pada pertanyaan nomor 1 responden banyak menjawab dengan benar 77,86% daripada salah 22,13%. Untuk pertanyaan nomor 2 yang menjawab  benar 85,24% dan salah 14,75%. Untuk pertanyaan nomor 3 yang menjawab benar 52,45% dan salah 47,54%. Untuk pertanyaan  nomor 4 yang menjawab benar 83,60% dan salah 16,39%. Untuk pertanyaan nomor 5 yang menjawab benar 70,49%  dan salah 29,50%. Untuk pertanyaan nomor 6 yang menjawab benar 63,93% dan salah 19,67%. Untuk pertanyaan nomor 7 yang menjawab benar 62,29% dan salah 21,31%. Untuk pertanyaan nomor 8 yang menjawab benar 31,14% dan salah 52,45%. Untuk pertanyaan nomor 9 yang menjawab benar 77,04% dan salah 22,95%. Untuk pertanyaan nomor 10 yang menjawab benar 83,60% dan salah 16,39%.</w:t>
      </w:r>
    </w:p>
    <w:p w:rsidR="00FB5741" w:rsidRPr="00C634BF" w:rsidRDefault="00FB5741" w:rsidP="00FB5741">
      <w:pPr>
        <w:ind w:left="70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Untuk pertanyaan nomor 11 yang menjawab benar 55,73% dan salah 44,26%. Untuk pertanyaan nomor 12 yang menjawab benar 64,75% dan salah 35,24%. Untuk pertanyaan nomor 13 yang menjawab benar hanya 32,78% dan yang menjawab salah sebesar 67,21%. Untuk </w:t>
      </w:r>
      <w:r>
        <w:rPr>
          <w:rFonts w:ascii="Times New Roman" w:hAnsi="Times New Roman" w:cs="Times New Roman"/>
          <w:sz w:val="24"/>
          <w:szCs w:val="24"/>
        </w:rPr>
        <w:lastRenderedPageBreak/>
        <w:t xml:space="preserve">pertanyaan nomor 14 yang menjawab benar sebesar 46,72% dan yang menjawab salah sebesar 53,27%. Untuk pertanyaan nomor 15 responden yang menjawab benar hanya 27,86% dan lebih banyak yang menjawab salah yaitu 72,13%. Untuk pertanyaan nomor 16 yang menjawab benar 20,49% dan salah 79,50 %. Untuk pertanyaan nomor 17 yang menjawab benar 31,14% dan salah 68,8%. Pertanyaan nomor 18 responden yang menjawab benar 56,55% dan salah 43,4%. Pertanyaan nomor 19 yang menjawab benar 57,37% dan salah 42,62%. Untuk pertanyaan nomor 20 responden lebih banyak menjawab salah yaitu sebesar 78,68% dan hanya 26 responden yang menjawab benar atau sebesar 21,31%.  </w:t>
      </w:r>
    </w:p>
    <w:p w:rsidR="00FB5741" w:rsidRDefault="00FB5741" w:rsidP="00FB5741">
      <w:pPr>
        <w:ind w:left="709"/>
        <w:jc w:val="both"/>
        <w:rPr>
          <w:rFonts w:ascii="Times New Roman" w:hAnsi="Times New Roman" w:cs="Times New Roman"/>
          <w:b/>
          <w:sz w:val="24"/>
          <w:szCs w:val="24"/>
        </w:rPr>
      </w:pPr>
      <w:r>
        <w:rPr>
          <w:rFonts w:ascii="Times New Roman" w:hAnsi="Times New Roman" w:cs="Times New Roman"/>
          <w:b/>
          <w:sz w:val="24"/>
          <w:szCs w:val="24"/>
        </w:rPr>
        <w:t>Tabel 5.2 Distribusi Frekuensi dan Persentase Jawaban Responden Tiap Pertanyaan Pengetahuan Tentang Karsinoma Serviks di Jeneponto Tahun 2016</w:t>
      </w:r>
    </w:p>
    <w:tbl>
      <w:tblPr>
        <w:tblStyle w:val="TableGrid"/>
        <w:tblW w:w="0" w:type="auto"/>
        <w:tblInd w:w="709" w:type="dxa"/>
        <w:tblLook w:val="04A0" w:firstRow="1" w:lastRow="0" w:firstColumn="1" w:lastColumn="0" w:noHBand="0" w:noVBand="1"/>
      </w:tblPr>
      <w:tblGrid>
        <w:gridCol w:w="1042"/>
        <w:gridCol w:w="1639"/>
        <w:gridCol w:w="1262"/>
        <w:gridCol w:w="1007"/>
        <w:gridCol w:w="1348"/>
        <w:gridCol w:w="1146"/>
      </w:tblGrid>
      <w:tr w:rsidR="00FB5741" w:rsidTr="00FB5741">
        <w:tc>
          <w:tcPr>
            <w:tcW w:w="1421" w:type="dxa"/>
            <w:vMerge w:val="restart"/>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No</w:t>
            </w:r>
          </w:p>
        </w:tc>
        <w:tc>
          <w:tcPr>
            <w:tcW w:w="1806" w:type="dxa"/>
            <w:vMerge w:val="restart"/>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Pertanyaan</w:t>
            </w:r>
          </w:p>
        </w:tc>
        <w:tc>
          <w:tcPr>
            <w:tcW w:w="5306" w:type="dxa"/>
            <w:gridSpan w:val="4"/>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Responden</w:t>
            </w:r>
          </w:p>
        </w:tc>
      </w:tr>
      <w:tr w:rsidR="00FB5741" w:rsidTr="00FB5741">
        <w:tc>
          <w:tcPr>
            <w:tcW w:w="1421" w:type="dxa"/>
            <w:vMerge/>
            <w:vAlign w:val="center"/>
          </w:tcPr>
          <w:p w:rsidR="00FB5741" w:rsidRDefault="00FB5741" w:rsidP="00FB5741">
            <w:pPr>
              <w:jc w:val="center"/>
              <w:rPr>
                <w:rFonts w:ascii="Times New Roman" w:hAnsi="Times New Roman" w:cs="Times New Roman"/>
                <w:b/>
                <w:sz w:val="24"/>
                <w:szCs w:val="24"/>
              </w:rPr>
            </w:pPr>
          </w:p>
        </w:tc>
        <w:tc>
          <w:tcPr>
            <w:tcW w:w="1806" w:type="dxa"/>
            <w:vMerge/>
            <w:vAlign w:val="center"/>
          </w:tcPr>
          <w:p w:rsidR="00FB5741" w:rsidRDefault="00FB5741" w:rsidP="00FB5741">
            <w:pPr>
              <w:jc w:val="center"/>
              <w:rPr>
                <w:rFonts w:ascii="Times New Roman" w:hAnsi="Times New Roman" w:cs="Times New Roman"/>
                <w:b/>
                <w:sz w:val="24"/>
                <w:szCs w:val="24"/>
              </w:rPr>
            </w:pPr>
          </w:p>
        </w:tc>
        <w:tc>
          <w:tcPr>
            <w:tcW w:w="2460" w:type="dxa"/>
            <w:gridSpan w:val="2"/>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Benar</w:t>
            </w:r>
          </w:p>
        </w:tc>
        <w:tc>
          <w:tcPr>
            <w:tcW w:w="2846" w:type="dxa"/>
            <w:gridSpan w:val="2"/>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Salah</w:t>
            </w:r>
          </w:p>
        </w:tc>
      </w:tr>
      <w:tr w:rsidR="00FB5741" w:rsidTr="00FB5741">
        <w:tc>
          <w:tcPr>
            <w:tcW w:w="1421" w:type="dxa"/>
            <w:vMerge/>
            <w:vAlign w:val="center"/>
          </w:tcPr>
          <w:p w:rsidR="00FB5741" w:rsidRDefault="00FB5741" w:rsidP="00FB5741">
            <w:pPr>
              <w:jc w:val="center"/>
              <w:rPr>
                <w:rFonts w:ascii="Times New Roman" w:hAnsi="Times New Roman" w:cs="Times New Roman"/>
                <w:b/>
                <w:sz w:val="24"/>
                <w:szCs w:val="24"/>
              </w:rPr>
            </w:pPr>
          </w:p>
        </w:tc>
        <w:tc>
          <w:tcPr>
            <w:tcW w:w="1806" w:type="dxa"/>
            <w:vMerge/>
            <w:vAlign w:val="center"/>
          </w:tcPr>
          <w:p w:rsidR="00FB5741" w:rsidRDefault="00FB5741" w:rsidP="00FB5741">
            <w:pPr>
              <w:jc w:val="center"/>
              <w:rPr>
                <w:rFonts w:ascii="Times New Roman" w:hAnsi="Times New Roman" w:cs="Times New Roman"/>
                <w:b/>
                <w:sz w:val="24"/>
                <w:szCs w:val="24"/>
              </w:rPr>
            </w:pPr>
          </w:p>
        </w:tc>
        <w:tc>
          <w:tcPr>
            <w:tcW w:w="1275"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Frekuensi</w:t>
            </w:r>
          </w:p>
        </w:tc>
        <w:tc>
          <w:tcPr>
            <w:tcW w:w="1185"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w:t>
            </w:r>
          </w:p>
        </w:tc>
        <w:tc>
          <w:tcPr>
            <w:tcW w:w="1423"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Frekuensi</w:t>
            </w:r>
          </w:p>
        </w:tc>
        <w:tc>
          <w:tcPr>
            <w:tcW w:w="1423"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Pr>
                <w:rFonts w:ascii="Times New Roman" w:hAnsi="Times New Roman" w:cs="Times New Roman"/>
                <w:sz w:val="24"/>
                <w:szCs w:val="24"/>
              </w:rPr>
              <w:t>1</w:t>
            </w:r>
          </w:p>
        </w:tc>
        <w:tc>
          <w:tcPr>
            <w:tcW w:w="1806" w:type="dxa"/>
          </w:tcPr>
          <w:p w:rsidR="00FB5741" w:rsidRPr="002155F6" w:rsidRDefault="00FB5741" w:rsidP="00FB5741">
            <w:pPr>
              <w:jc w:val="both"/>
              <w:rPr>
                <w:rFonts w:ascii="Times New Roman" w:hAnsi="Times New Roman" w:cs="Times New Roman"/>
                <w:sz w:val="24"/>
                <w:szCs w:val="24"/>
              </w:rPr>
            </w:pPr>
            <w:r>
              <w:rPr>
                <w:rFonts w:ascii="Times New Roman" w:hAnsi="Times New Roman" w:cs="Times New Roman"/>
                <w:sz w:val="24"/>
                <w:szCs w:val="24"/>
              </w:rPr>
              <w:t>Pertanyaan 1</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95</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77,86</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27</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22,13</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2</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2</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104</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85,24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18</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14,75</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3</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3</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64</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52,45</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58</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47,54</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4</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4</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102</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83,60</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20</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16,39</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5</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5</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86</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70,49</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36</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29,50</w:t>
            </w:r>
            <w:r>
              <w:rPr>
                <w:rFonts w:ascii="Times New Roman" w:hAnsi="Times New Roman" w:cs="Times New Roman"/>
                <w:sz w:val="24"/>
                <w:szCs w:val="24"/>
              </w:rPr>
              <w:t xml:space="preserve"> </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6</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6</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78</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63,93</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19,67</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7</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7</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76</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62,29</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26</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21,31</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8</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8</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38</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31,14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52,45</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9</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9</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94</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77,04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28</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22,95</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10</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10</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102</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83,60</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20</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16,39</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11</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11</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68</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55,73</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44,26</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12</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12</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79</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64,75</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43</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35,24</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13</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13</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40</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32,78</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82</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67,21</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14</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14</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57</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46,72</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65</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53,27</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15</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15</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34</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27,86</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88</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72,13</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16</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16</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25</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20,49</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97</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79,50</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17</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17</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38</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31.14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84</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68,8</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18</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18</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69</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56,55</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53</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43,4</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19</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19</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70</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57,37</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52</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42,62</w:t>
            </w:r>
          </w:p>
        </w:tc>
      </w:tr>
      <w:tr w:rsidR="00FB5741" w:rsidTr="00FB5741">
        <w:tc>
          <w:tcPr>
            <w:tcW w:w="1421"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20</w:t>
            </w:r>
          </w:p>
        </w:tc>
        <w:tc>
          <w:tcPr>
            <w:tcW w:w="1806" w:type="dxa"/>
          </w:tcPr>
          <w:p w:rsidR="00FB5741" w:rsidRPr="002155F6" w:rsidRDefault="00FB5741" w:rsidP="00FB5741">
            <w:pPr>
              <w:jc w:val="both"/>
              <w:rPr>
                <w:rFonts w:ascii="Times New Roman" w:hAnsi="Times New Roman" w:cs="Times New Roman"/>
                <w:sz w:val="24"/>
                <w:szCs w:val="24"/>
              </w:rPr>
            </w:pPr>
            <w:r w:rsidRPr="002155F6">
              <w:rPr>
                <w:rFonts w:ascii="Times New Roman" w:hAnsi="Times New Roman" w:cs="Times New Roman"/>
                <w:sz w:val="24"/>
                <w:szCs w:val="24"/>
              </w:rPr>
              <w:t>Pertanyaan 20</w:t>
            </w:r>
          </w:p>
        </w:tc>
        <w:tc>
          <w:tcPr>
            <w:tcW w:w="127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26</w:t>
            </w:r>
          </w:p>
        </w:tc>
        <w:tc>
          <w:tcPr>
            <w:tcW w:w="1185"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21,31</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96</w:t>
            </w:r>
          </w:p>
        </w:tc>
        <w:tc>
          <w:tcPr>
            <w:tcW w:w="1423" w:type="dxa"/>
          </w:tcPr>
          <w:p w:rsidR="00FB5741" w:rsidRPr="00310CDD" w:rsidRDefault="00FB5741" w:rsidP="00FB5741">
            <w:pPr>
              <w:jc w:val="center"/>
              <w:rPr>
                <w:rFonts w:ascii="Times New Roman" w:hAnsi="Times New Roman" w:cs="Times New Roman"/>
                <w:sz w:val="24"/>
                <w:szCs w:val="24"/>
              </w:rPr>
            </w:pPr>
            <w:r w:rsidRPr="00310CDD">
              <w:rPr>
                <w:rFonts w:ascii="Times New Roman" w:hAnsi="Times New Roman" w:cs="Times New Roman"/>
                <w:sz w:val="24"/>
                <w:szCs w:val="24"/>
              </w:rPr>
              <w:t>78,68</w:t>
            </w:r>
          </w:p>
        </w:tc>
      </w:tr>
    </w:tbl>
    <w:p w:rsidR="00FB5741" w:rsidRDefault="00FB5741" w:rsidP="00FB5741">
      <w:pPr>
        <w:ind w:left="709"/>
        <w:jc w:val="both"/>
        <w:rPr>
          <w:rFonts w:ascii="Times New Roman" w:hAnsi="Times New Roman" w:cs="Times New Roman"/>
          <w:b/>
          <w:sz w:val="24"/>
          <w:szCs w:val="24"/>
        </w:rPr>
      </w:pPr>
    </w:p>
    <w:p w:rsidR="00FB5741" w:rsidRDefault="00FB5741" w:rsidP="00FB5741">
      <w:pPr>
        <w:ind w:left="709"/>
        <w:jc w:val="both"/>
        <w:rPr>
          <w:rFonts w:ascii="Times New Roman" w:hAnsi="Times New Roman" w:cs="Times New Roman"/>
          <w:b/>
          <w:sz w:val="24"/>
          <w:szCs w:val="24"/>
        </w:rPr>
      </w:pPr>
      <w:r>
        <w:rPr>
          <w:rFonts w:ascii="Times New Roman" w:hAnsi="Times New Roman" w:cs="Times New Roman"/>
          <w:b/>
          <w:sz w:val="24"/>
          <w:szCs w:val="24"/>
        </w:rPr>
        <w:t>Tabel 5.3 Distribusi Frekuensi dan Persentase Tingkat Pengetahuan Responden Tentang Karsinoma Serviks di Jeneponto Tahun 2016</w:t>
      </w:r>
    </w:p>
    <w:tbl>
      <w:tblPr>
        <w:tblStyle w:val="TableGrid"/>
        <w:tblW w:w="0" w:type="auto"/>
        <w:tblInd w:w="709" w:type="dxa"/>
        <w:tblLook w:val="04A0" w:firstRow="1" w:lastRow="0" w:firstColumn="1" w:lastColumn="0" w:noHBand="0" w:noVBand="1"/>
      </w:tblPr>
      <w:tblGrid>
        <w:gridCol w:w="635"/>
        <w:gridCol w:w="3093"/>
        <w:gridCol w:w="1917"/>
        <w:gridCol w:w="1799"/>
      </w:tblGrid>
      <w:tr w:rsidR="00FB5741" w:rsidTr="00FB5741">
        <w:tc>
          <w:tcPr>
            <w:tcW w:w="675" w:type="dxa"/>
            <w:vMerge w:val="restart"/>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No</w:t>
            </w:r>
          </w:p>
        </w:tc>
        <w:tc>
          <w:tcPr>
            <w:tcW w:w="3590" w:type="dxa"/>
            <w:vMerge w:val="restart"/>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Pengetahuan</w:t>
            </w:r>
          </w:p>
        </w:tc>
        <w:tc>
          <w:tcPr>
            <w:tcW w:w="4268" w:type="dxa"/>
            <w:gridSpan w:val="2"/>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Responden</w:t>
            </w:r>
          </w:p>
        </w:tc>
      </w:tr>
      <w:tr w:rsidR="00FB5741" w:rsidTr="00FB5741">
        <w:tc>
          <w:tcPr>
            <w:tcW w:w="675" w:type="dxa"/>
            <w:vMerge/>
            <w:vAlign w:val="center"/>
          </w:tcPr>
          <w:p w:rsidR="00FB5741" w:rsidRDefault="00FB5741" w:rsidP="00FB5741">
            <w:pPr>
              <w:jc w:val="center"/>
              <w:rPr>
                <w:rFonts w:ascii="Times New Roman" w:hAnsi="Times New Roman" w:cs="Times New Roman"/>
                <w:b/>
                <w:sz w:val="24"/>
                <w:szCs w:val="24"/>
              </w:rPr>
            </w:pPr>
          </w:p>
        </w:tc>
        <w:tc>
          <w:tcPr>
            <w:tcW w:w="3590" w:type="dxa"/>
            <w:vMerge/>
            <w:vAlign w:val="center"/>
          </w:tcPr>
          <w:p w:rsidR="00FB5741" w:rsidRDefault="00FB5741" w:rsidP="00FB5741">
            <w:pPr>
              <w:jc w:val="center"/>
              <w:rPr>
                <w:rFonts w:ascii="Times New Roman" w:hAnsi="Times New Roman" w:cs="Times New Roman"/>
                <w:b/>
                <w:sz w:val="24"/>
                <w:szCs w:val="24"/>
              </w:rPr>
            </w:pPr>
          </w:p>
        </w:tc>
        <w:tc>
          <w:tcPr>
            <w:tcW w:w="2134"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Frekuensi</w:t>
            </w:r>
          </w:p>
        </w:tc>
        <w:tc>
          <w:tcPr>
            <w:tcW w:w="2134"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w:t>
            </w:r>
          </w:p>
        </w:tc>
      </w:tr>
      <w:tr w:rsidR="00FB5741" w:rsidTr="00FB5741">
        <w:tc>
          <w:tcPr>
            <w:tcW w:w="675" w:type="dxa"/>
            <w:vAlign w:val="center"/>
          </w:tcPr>
          <w:p w:rsidR="00FB5741" w:rsidRPr="00B97023" w:rsidRDefault="00FB5741" w:rsidP="00FB5741">
            <w:pPr>
              <w:jc w:val="center"/>
              <w:rPr>
                <w:rFonts w:ascii="Times New Roman" w:hAnsi="Times New Roman" w:cs="Times New Roman"/>
                <w:sz w:val="24"/>
                <w:szCs w:val="24"/>
              </w:rPr>
            </w:pPr>
            <w:r w:rsidRPr="00B97023">
              <w:rPr>
                <w:rFonts w:ascii="Times New Roman" w:hAnsi="Times New Roman" w:cs="Times New Roman"/>
                <w:sz w:val="24"/>
                <w:szCs w:val="24"/>
              </w:rPr>
              <w:t>1</w:t>
            </w:r>
          </w:p>
        </w:tc>
        <w:tc>
          <w:tcPr>
            <w:tcW w:w="3590" w:type="dxa"/>
            <w:vAlign w:val="center"/>
          </w:tcPr>
          <w:p w:rsidR="00FB5741" w:rsidRPr="00B97023" w:rsidRDefault="00FB5741" w:rsidP="00FB5741">
            <w:pPr>
              <w:jc w:val="center"/>
              <w:rPr>
                <w:rFonts w:ascii="Times New Roman" w:hAnsi="Times New Roman" w:cs="Times New Roman"/>
                <w:sz w:val="24"/>
                <w:szCs w:val="24"/>
              </w:rPr>
            </w:pPr>
            <w:r w:rsidRPr="00B97023">
              <w:rPr>
                <w:rFonts w:ascii="Times New Roman" w:hAnsi="Times New Roman" w:cs="Times New Roman"/>
                <w:sz w:val="24"/>
                <w:szCs w:val="24"/>
              </w:rPr>
              <w:t>Baik</w:t>
            </w:r>
          </w:p>
        </w:tc>
        <w:tc>
          <w:tcPr>
            <w:tcW w:w="2134" w:type="dxa"/>
            <w:vAlign w:val="center"/>
          </w:tcPr>
          <w:p w:rsidR="00FB5741" w:rsidRPr="00B97023" w:rsidRDefault="00FB5741" w:rsidP="00FB5741">
            <w:pPr>
              <w:jc w:val="center"/>
              <w:rPr>
                <w:rFonts w:ascii="Times New Roman" w:hAnsi="Times New Roman" w:cs="Times New Roman"/>
                <w:sz w:val="24"/>
                <w:szCs w:val="24"/>
              </w:rPr>
            </w:pPr>
            <w:r>
              <w:rPr>
                <w:rFonts w:ascii="Times New Roman" w:hAnsi="Times New Roman" w:cs="Times New Roman"/>
                <w:sz w:val="24"/>
                <w:szCs w:val="24"/>
              </w:rPr>
              <w:t>-</w:t>
            </w:r>
          </w:p>
        </w:tc>
        <w:tc>
          <w:tcPr>
            <w:tcW w:w="2134" w:type="dxa"/>
            <w:vAlign w:val="center"/>
          </w:tcPr>
          <w:p w:rsidR="00FB5741" w:rsidRPr="00B97023" w:rsidRDefault="00FB5741" w:rsidP="00FB5741">
            <w:pPr>
              <w:jc w:val="center"/>
              <w:rPr>
                <w:rFonts w:ascii="Times New Roman" w:hAnsi="Times New Roman" w:cs="Times New Roman"/>
                <w:sz w:val="24"/>
                <w:szCs w:val="24"/>
              </w:rPr>
            </w:pPr>
          </w:p>
        </w:tc>
      </w:tr>
      <w:tr w:rsidR="00FB5741" w:rsidTr="00FB5741">
        <w:tc>
          <w:tcPr>
            <w:tcW w:w="675" w:type="dxa"/>
            <w:vAlign w:val="center"/>
          </w:tcPr>
          <w:p w:rsidR="00FB5741" w:rsidRPr="00B97023" w:rsidRDefault="00FB5741" w:rsidP="00FB5741">
            <w:pPr>
              <w:jc w:val="center"/>
              <w:rPr>
                <w:rFonts w:ascii="Times New Roman" w:hAnsi="Times New Roman" w:cs="Times New Roman"/>
                <w:sz w:val="24"/>
                <w:szCs w:val="24"/>
              </w:rPr>
            </w:pPr>
            <w:r w:rsidRPr="00B97023">
              <w:rPr>
                <w:rFonts w:ascii="Times New Roman" w:hAnsi="Times New Roman" w:cs="Times New Roman"/>
                <w:sz w:val="24"/>
                <w:szCs w:val="24"/>
              </w:rPr>
              <w:t>2</w:t>
            </w:r>
          </w:p>
        </w:tc>
        <w:tc>
          <w:tcPr>
            <w:tcW w:w="3590" w:type="dxa"/>
            <w:vAlign w:val="center"/>
          </w:tcPr>
          <w:p w:rsidR="00FB5741" w:rsidRPr="00B97023" w:rsidRDefault="00FB5741" w:rsidP="00FB5741">
            <w:pPr>
              <w:jc w:val="center"/>
              <w:rPr>
                <w:rFonts w:ascii="Times New Roman" w:hAnsi="Times New Roman" w:cs="Times New Roman"/>
                <w:sz w:val="24"/>
                <w:szCs w:val="24"/>
              </w:rPr>
            </w:pPr>
            <w:r w:rsidRPr="00B97023">
              <w:rPr>
                <w:rFonts w:ascii="Times New Roman" w:hAnsi="Times New Roman" w:cs="Times New Roman"/>
                <w:sz w:val="24"/>
                <w:szCs w:val="24"/>
              </w:rPr>
              <w:t>Cukup</w:t>
            </w:r>
          </w:p>
        </w:tc>
        <w:tc>
          <w:tcPr>
            <w:tcW w:w="2134" w:type="dxa"/>
            <w:vAlign w:val="center"/>
          </w:tcPr>
          <w:p w:rsidR="00FB5741" w:rsidRPr="00B97023" w:rsidRDefault="00FB5741" w:rsidP="00FB5741">
            <w:pPr>
              <w:jc w:val="center"/>
              <w:rPr>
                <w:rFonts w:ascii="Times New Roman" w:hAnsi="Times New Roman" w:cs="Times New Roman"/>
                <w:sz w:val="24"/>
                <w:szCs w:val="24"/>
              </w:rPr>
            </w:pPr>
            <w:r>
              <w:rPr>
                <w:rFonts w:ascii="Times New Roman" w:hAnsi="Times New Roman" w:cs="Times New Roman"/>
                <w:sz w:val="24"/>
                <w:szCs w:val="24"/>
              </w:rPr>
              <w:t>51</w:t>
            </w:r>
          </w:p>
        </w:tc>
        <w:tc>
          <w:tcPr>
            <w:tcW w:w="2134" w:type="dxa"/>
            <w:vAlign w:val="center"/>
          </w:tcPr>
          <w:p w:rsidR="00FB5741" w:rsidRPr="00B97023" w:rsidRDefault="00FB5741" w:rsidP="00FB5741">
            <w:pPr>
              <w:jc w:val="center"/>
              <w:rPr>
                <w:rFonts w:ascii="Times New Roman" w:hAnsi="Times New Roman" w:cs="Times New Roman"/>
                <w:sz w:val="24"/>
                <w:szCs w:val="24"/>
              </w:rPr>
            </w:pPr>
            <w:r>
              <w:rPr>
                <w:rFonts w:ascii="Times New Roman" w:hAnsi="Times New Roman" w:cs="Times New Roman"/>
                <w:sz w:val="24"/>
                <w:szCs w:val="24"/>
              </w:rPr>
              <w:t>41,80</w:t>
            </w:r>
          </w:p>
        </w:tc>
      </w:tr>
      <w:tr w:rsidR="00FB5741" w:rsidTr="00FB5741">
        <w:tc>
          <w:tcPr>
            <w:tcW w:w="675" w:type="dxa"/>
            <w:vAlign w:val="center"/>
          </w:tcPr>
          <w:p w:rsidR="00FB5741" w:rsidRPr="00B97023" w:rsidRDefault="00FB5741" w:rsidP="00FB5741">
            <w:pPr>
              <w:jc w:val="center"/>
              <w:rPr>
                <w:rFonts w:ascii="Times New Roman" w:hAnsi="Times New Roman" w:cs="Times New Roman"/>
                <w:sz w:val="24"/>
                <w:szCs w:val="24"/>
              </w:rPr>
            </w:pPr>
            <w:r w:rsidRPr="00B97023">
              <w:rPr>
                <w:rFonts w:ascii="Times New Roman" w:hAnsi="Times New Roman" w:cs="Times New Roman"/>
                <w:sz w:val="24"/>
                <w:szCs w:val="24"/>
              </w:rPr>
              <w:t>3</w:t>
            </w:r>
          </w:p>
        </w:tc>
        <w:tc>
          <w:tcPr>
            <w:tcW w:w="3590" w:type="dxa"/>
            <w:vAlign w:val="center"/>
          </w:tcPr>
          <w:p w:rsidR="00FB5741" w:rsidRPr="00B97023" w:rsidRDefault="00FB5741" w:rsidP="00FB5741">
            <w:pPr>
              <w:jc w:val="center"/>
              <w:rPr>
                <w:rFonts w:ascii="Times New Roman" w:hAnsi="Times New Roman" w:cs="Times New Roman"/>
                <w:sz w:val="24"/>
                <w:szCs w:val="24"/>
              </w:rPr>
            </w:pPr>
            <w:r w:rsidRPr="00B97023">
              <w:rPr>
                <w:rFonts w:ascii="Times New Roman" w:hAnsi="Times New Roman" w:cs="Times New Roman"/>
                <w:sz w:val="24"/>
                <w:szCs w:val="24"/>
              </w:rPr>
              <w:t>Kurang</w:t>
            </w:r>
          </w:p>
        </w:tc>
        <w:tc>
          <w:tcPr>
            <w:tcW w:w="2134" w:type="dxa"/>
            <w:vAlign w:val="center"/>
          </w:tcPr>
          <w:p w:rsidR="00FB5741" w:rsidRPr="00B97023" w:rsidRDefault="00FB5741" w:rsidP="00FB5741">
            <w:pPr>
              <w:jc w:val="center"/>
              <w:rPr>
                <w:rFonts w:ascii="Times New Roman" w:hAnsi="Times New Roman" w:cs="Times New Roman"/>
                <w:sz w:val="24"/>
                <w:szCs w:val="24"/>
              </w:rPr>
            </w:pPr>
            <w:r>
              <w:rPr>
                <w:rFonts w:ascii="Times New Roman" w:hAnsi="Times New Roman" w:cs="Times New Roman"/>
                <w:sz w:val="24"/>
                <w:szCs w:val="24"/>
              </w:rPr>
              <w:t>71</w:t>
            </w:r>
          </w:p>
        </w:tc>
        <w:tc>
          <w:tcPr>
            <w:tcW w:w="2134" w:type="dxa"/>
            <w:vAlign w:val="center"/>
          </w:tcPr>
          <w:p w:rsidR="00FB5741" w:rsidRPr="00B97023" w:rsidRDefault="00FB5741" w:rsidP="00FB5741">
            <w:pPr>
              <w:jc w:val="center"/>
              <w:rPr>
                <w:rFonts w:ascii="Times New Roman" w:hAnsi="Times New Roman" w:cs="Times New Roman"/>
                <w:sz w:val="24"/>
                <w:szCs w:val="24"/>
              </w:rPr>
            </w:pPr>
            <w:r>
              <w:rPr>
                <w:rFonts w:ascii="Times New Roman" w:hAnsi="Times New Roman" w:cs="Times New Roman"/>
                <w:sz w:val="24"/>
                <w:szCs w:val="24"/>
              </w:rPr>
              <w:t>58,19</w:t>
            </w:r>
          </w:p>
        </w:tc>
      </w:tr>
      <w:tr w:rsidR="00FB5741" w:rsidTr="00FB5741">
        <w:tc>
          <w:tcPr>
            <w:tcW w:w="4265" w:type="dxa"/>
            <w:gridSpan w:val="2"/>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Jumlah</w:t>
            </w:r>
          </w:p>
        </w:tc>
        <w:tc>
          <w:tcPr>
            <w:tcW w:w="2134"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122</w:t>
            </w:r>
          </w:p>
        </w:tc>
        <w:tc>
          <w:tcPr>
            <w:tcW w:w="2134" w:type="dxa"/>
            <w:vAlign w:val="center"/>
          </w:tcPr>
          <w:p w:rsidR="00FB5741" w:rsidRDefault="00FB5741" w:rsidP="00FB5741">
            <w:pPr>
              <w:jc w:val="center"/>
              <w:rPr>
                <w:rFonts w:ascii="Times New Roman" w:hAnsi="Times New Roman" w:cs="Times New Roman"/>
                <w:b/>
                <w:sz w:val="24"/>
                <w:szCs w:val="24"/>
              </w:rPr>
            </w:pPr>
            <w:r>
              <w:rPr>
                <w:rFonts w:ascii="Times New Roman" w:hAnsi="Times New Roman" w:cs="Times New Roman"/>
                <w:b/>
                <w:sz w:val="24"/>
                <w:szCs w:val="24"/>
              </w:rPr>
              <w:t>100</w:t>
            </w:r>
          </w:p>
        </w:tc>
      </w:tr>
    </w:tbl>
    <w:p w:rsidR="00FB5741" w:rsidRDefault="00FB5741" w:rsidP="00FB5741">
      <w:pPr>
        <w:jc w:val="both"/>
        <w:rPr>
          <w:rFonts w:ascii="Times New Roman" w:hAnsi="Times New Roman" w:cs="Times New Roman"/>
          <w:b/>
          <w:sz w:val="24"/>
          <w:szCs w:val="24"/>
        </w:rPr>
      </w:pPr>
      <w:r>
        <w:rPr>
          <w:rFonts w:ascii="Times New Roman" w:hAnsi="Times New Roman" w:cs="Times New Roman"/>
          <w:b/>
          <w:sz w:val="24"/>
          <w:szCs w:val="24"/>
        </w:rPr>
        <w:tab/>
      </w:r>
    </w:p>
    <w:p w:rsidR="00FB5741" w:rsidRDefault="00FB5741" w:rsidP="00FB5741">
      <w:pPr>
        <w:ind w:left="567" w:hanging="567"/>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Dari tabel 5.4 terlihat bahwa sebagian besar tingkat pengetahuan responden masih kurang (58,19%) sedangkan yang berpengetahuan cukup sebesar 41,80%</w:t>
      </w:r>
    </w:p>
    <w:p w:rsidR="00FB5741" w:rsidRDefault="00FB5741" w:rsidP="00FB5741">
      <w:pPr>
        <w:ind w:left="567" w:hanging="567"/>
        <w:jc w:val="both"/>
        <w:rPr>
          <w:rFonts w:ascii="Times New Roman" w:hAnsi="Times New Roman" w:cs="Times New Roman"/>
          <w:sz w:val="24"/>
          <w:szCs w:val="24"/>
        </w:rPr>
      </w:pPr>
    </w:p>
    <w:p w:rsidR="00FB5741" w:rsidRPr="00B97023" w:rsidRDefault="00FB5741" w:rsidP="00FB5741">
      <w:pPr>
        <w:ind w:left="567" w:hanging="567"/>
        <w:jc w:val="both"/>
        <w:rPr>
          <w:rFonts w:ascii="Times New Roman" w:hAnsi="Times New Roman" w:cs="Times New Roman"/>
          <w:sz w:val="24"/>
          <w:szCs w:val="24"/>
        </w:rPr>
      </w:pPr>
    </w:p>
    <w:p w:rsidR="00FB5741" w:rsidRDefault="00FB5741" w:rsidP="00FB5741">
      <w:pPr>
        <w:jc w:val="both"/>
        <w:rPr>
          <w:rFonts w:ascii="Times New Roman" w:hAnsi="Times New Roman" w:cs="Times New Roman"/>
          <w:b/>
          <w:sz w:val="24"/>
          <w:szCs w:val="24"/>
        </w:rPr>
      </w:pPr>
      <w:r>
        <w:rPr>
          <w:rFonts w:ascii="Times New Roman" w:hAnsi="Times New Roman" w:cs="Times New Roman"/>
          <w:b/>
          <w:sz w:val="24"/>
          <w:szCs w:val="24"/>
        </w:rPr>
        <w:t>V.3</w:t>
      </w:r>
      <w:r>
        <w:rPr>
          <w:rFonts w:ascii="Times New Roman" w:hAnsi="Times New Roman" w:cs="Times New Roman"/>
          <w:b/>
          <w:sz w:val="24"/>
          <w:szCs w:val="24"/>
        </w:rPr>
        <w:tab/>
        <w:t>Pembahasan</w:t>
      </w:r>
    </w:p>
    <w:p w:rsidR="00FB5741" w:rsidRDefault="00FB5741" w:rsidP="00FB5741">
      <w:pPr>
        <w:jc w:val="both"/>
        <w:rPr>
          <w:rFonts w:ascii="Times New Roman" w:hAnsi="Times New Roman" w:cs="Times New Roman"/>
          <w:b/>
          <w:sz w:val="24"/>
          <w:szCs w:val="24"/>
        </w:rPr>
      </w:pPr>
      <w:r>
        <w:rPr>
          <w:rFonts w:ascii="Times New Roman" w:hAnsi="Times New Roman" w:cs="Times New Roman"/>
          <w:b/>
          <w:sz w:val="24"/>
          <w:szCs w:val="24"/>
        </w:rPr>
        <w:tab/>
        <w:t>V.3.1 Identitas Responden</w:t>
      </w:r>
    </w:p>
    <w:p w:rsidR="00FB5741" w:rsidRDefault="00FB5741" w:rsidP="00FB5741">
      <w:pPr>
        <w:spacing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Setelah dilakukan penelitian dan pendataan tentang tingkat pengetahuan siswi di SMAN 1 Binamu pada tanggal 8 Agustus – 12 Agustus 2016 dengan jumlah responden 122 orang. Dari distribusi umur pada responden dalam penelitian ini didapatkan bahwa responden yang berumur 15 tahun jumlahnya 33 orang atau sebesar 27,05%, responden yang berumur 16 tahun jumlahnya 48 orang atau sebesar 39,35% dan responden yang berumur 17 tahun sebesar 41 orang atau sebesar 33,60%. Hal ini menunjukkan bahwa responden yang terbanyak pada penelitian ini adalah yang berumur 16 tahun kemudian 17 tahun dan sisanya adalah yang berumur 15 tahun.</w:t>
      </w:r>
    </w:p>
    <w:p w:rsidR="00FB5741" w:rsidRDefault="00FB5741" w:rsidP="00FB5741">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V.3.2 Pengetahuan Responden</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Pengetahuan </w:t>
      </w:r>
      <w:r>
        <w:rPr>
          <w:rFonts w:ascii="Times New Roman" w:hAnsi="Times New Roman" w:cs="Times New Roman"/>
          <w:i/>
          <w:sz w:val="24"/>
          <w:szCs w:val="24"/>
        </w:rPr>
        <w:t>(knowledge)</w:t>
      </w:r>
      <w:r>
        <w:rPr>
          <w:rFonts w:ascii="Times New Roman" w:hAnsi="Times New Roman" w:cs="Times New Roman"/>
          <w:sz w:val="24"/>
          <w:szCs w:val="24"/>
        </w:rPr>
        <w:t xml:space="preserve"> merupakan hasil dari tahu dan pengelaman seseorang dalam melakukan penginderaan terhadap suatu rangsangan tertentu. Pengetahuan atau kognitif merupakan domain yang sangat penting dalam membentuk tindakan sesorang </w:t>
      </w:r>
      <w:r>
        <w:rPr>
          <w:rFonts w:ascii="Times New Roman" w:hAnsi="Times New Roman" w:cs="Times New Roman"/>
          <w:i/>
          <w:sz w:val="24"/>
          <w:szCs w:val="24"/>
        </w:rPr>
        <w:t>(over behaviour).</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Dalam penelitian ini, pengetahuan responden tentang karsinoma serviks adalah sejauh mana responden mengetahui pengertian, penyebab, </w:t>
      </w:r>
      <w:r>
        <w:rPr>
          <w:rFonts w:ascii="Times New Roman" w:hAnsi="Times New Roman" w:cs="Times New Roman"/>
          <w:sz w:val="24"/>
          <w:szCs w:val="24"/>
        </w:rPr>
        <w:lastRenderedPageBreak/>
        <w:t xml:space="preserve">cara penularan, faktor resiko, gejala serta pencegahan dari karsinoma serviks. </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Dari hasil pengumpulan data dengan menggunakan kuisioner di SMAN 1 Binamu Kabupaten Jeneponto menunjukkan bahwa secara umum tingkat pengetahuan dari seluruh responden masih sangat kurang tentang karsinoma serviks. Jumlah seluruh responden yang memiliki tingkat pengetahuan kurang adalah 71 orang atau sebesar 58,19% dan pengetahuan cukup sebesar 51 orang atau sebesar 41,80%.</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Hal ini disebabkan oleh kurangnya pengetahuan responden tetang karsinoma serviks. Ketidaktahuan responden tentang karsinoma serviks dipengaruhi oleh kurangnya informasi. Hakekatnya pendidikan kesehtan adalah upaya menyampaikan pesan kesehatan keapada individu  , kelompok dan masyarakat sehingga dapat memperoleh pengetahuan kesehtaan yang lebih baik. Pengethuan yang diterima akhirnya dapat mempengaruhi perilaku untuk lebih hati-hati terhadap karsinoma serviks. </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Dari beberapa pertanyaan yang diberikan menyangkut pengetahuan tentang karsinoma serviks, pengetahuan yang masih sangat kurang adalah mengenai penyebab, faktor resiko, gejala serta pencegahan dari karsinoma serviks. Adapun pengetahuan yang dianggap kurang sesuai dengan pertanyaan yang diberikan antara lain, penyebab dari kanker leher rahim adalah </w:t>
      </w:r>
      <w:r>
        <w:rPr>
          <w:rFonts w:ascii="Times New Roman" w:hAnsi="Times New Roman" w:cs="Times New Roman"/>
          <w:i/>
          <w:sz w:val="24"/>
          <w:szCs w:val="24"/>
        </w:rPr>
        <w:t xml:space="preserve">Human Papilloma Virus </w:t>
      </w:r>
      <w:r>
        <w:rPr>
          <w:rFonts w:ascii="Times New Roman" w:hAnsi="Times New Roman" w:cs="Times New Roman"/>
          <w:sz w:val="24"/>
          <w:szCs w:val="24"/>
        </w:rPr>
        <w:t xml:space="preserve">(HPV). Didapatakan sebayak 97 responden atau sebanyak 79,50% yang tidak mengetahui bahwa infeksi </w:t>
      </w:r>
      <w:r>
        <w:rPr>
          <w:rFonts w:ascii="Times New Roman" w:hAnsi="Times New Roman" w:cs="Times New Roman"/>
          <w:i/>
          <w:sz w:val="24"/>
          <w:szCs w:val="24"/>
        </w:rPr>
        <w:t xml:space="preserve">Human Papilloma Virus </w:t>
      </w:r>
      <w:r>
        <w:rPr>
          <w:rFonts w:ascii="Times New Roman" w:hAnsi="Times New Roman" w:cs="Times New Roman"/>
          <w:sz w:val="24"/>
          <w:szCs w:val="24"/>
        </w:rPr>
        <w:t xml:space="preserve">adalah penyebab dari karsinoma serviks. </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Didapatkan sebanyak 88 orang atau 72,13% yang tidak mengetahui  bahwa menikah di usia kurang dari 17 tahun juga merupakan faktor resiko karsinoma serviks; wanita yang status gizinya jelek memiliki resiko lebih besar untuk terkena kanker serviks. Didapatkan sebanyak 67,21% atau 82 orang yang kurang mengetahui bahwa wanita yang status gizinya jelek lebih muda terkena karsinoma serviks.</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lastRenderedPageBreak/>
        <w:t>Pada tahap awal kanker leher rahim kadang tidak terdapat gejala. Didapatkan 65 orang responden atau 53,27% yang kurang mengetahui bahwa pada karsinoma serviks tahapan dari gejala awal biasanya masih belum tampak namun lama kelamaan gejala yang dirasakan akan bertambah berat sesuai dengan sifat karsinoma itu sendiri adalah pertumbuhannya yang progresif; keputihan merupakan salah satu tanda dari karsinoma serviks. Sebessar 88 orang atau 72,13% responden didapatkan tidak mengetahui bahwa keputihan juga merupakan salah satu tanda dari karsinoma serviks. Dalam hal ini keputihan yang jumlahnya banyak dan berabu busuk yang terjadi akibat infeksi dan nekrosis jaringan.</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Nyeri pada panggul merupakan gejala karsinoma serviks pada tahap awal. Didapatkan 97 orang atau 79,50% responden yang tidak mengetahui bahwa nyeri panggul bukan gejala awal dari karsinoma serviks melainkan merupakan gejala dari tahap lanjut dari karsinoma serviks;perdarahan setelah berhubungan seksual (senggama) merupakan gejala karsinoma serviks pada tahap lanjut. Sebesar 84 orang atau sebesar 68,8% yang kurang mengetahui bahwa salah satu gejala dari karsinoma serviks adalah perdarahan setelah berhubungan seksual. Dalam hal ini, perdarahan yang timbul akibat terbukanya pembuluh darah yang terjadi terus menerus baik yang diprovokasi maupun perdarahan yang spontan. </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Wanita dengan karsinoma serviks dapat mengalami penurunan berat badan yang drastis. Didapatkan sebesar 67,21% atau sebanyak 82 orang responden yang tidak mengetahui bahwa penurunan berat badan yang sangat drastis akan dialami oleh wanita yang mengalami karsinoma serviks; vaksinasi merupakan salah satu cara pencegahan kanker serviks. Sebesar 88 orang responden atau 72,13% responden didapatkan tidak mebgetahui bahwa salah satu pencegahan karsinoma serviks adalah memberikan vaksinasi. </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Vaksinasi paling baik dilakukan pada perempuan sebelum aktif secara seksual. Didapatkan sebanyak 96 orang responden atau sebesar 78,68% yang tidak mengatahui bahwa wanita yang belum aktif secara seksual merupakan waktu yang paling baik untuk melakukan vaksinasi. </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Penelitian ini juga didukung dengan penelitian yang dilakukan oleh Ekmawati (2011) di SMKN 1 Surabaya yang menyatkan bahawa dari 170 responden sebagian besar memiliki pengetahuan kurang, yaitu sebanyak 59%, sedangkan pengetahuan baik hanya 6% dan pengetahuan cukup 36%.</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Rendahnya tingkat pengetahuan masyarakat mengenai pentingnya pengetahuan mengenai karsinoma serviks di Indonesia bayak disebabkan oleh kurangnya tingkat kewaspadaan masyarakat khususnya wanita terhadap kanker serviks serta mengenai informasi cara pencegahan dan bagaimana cara mendeteksinya secara dini. Hal ini sejlana dengan pernyataan Notoatmojo (2003) yang menyatakan bahwa pengetahuan dapat diperoleh dari pengalaman yang berasal dari berabagai sumber informasi sehingga dapat membentuk suatau keyakinan bagi seseorang. Sehingga dalam upaya peningkatan pengetahuan masyarakat mengenai karsinoma serviks perlu dilakukan sosialisasi mengenai karsinoma serviks yang dapat diterima melalui televisi, radio, majalah serta kader maupun petugas kesehtaan dalam masyarakat.</w:t>
      </w:r>
    </w:p>
    <w:p w:rsidR="00FB5741"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Namun, hasil penelitian ini berbeda jika dibandingfkan dengan hasil penelitian sebelumnya yang dilakukan Jannah (2011) di MAN Sidoarjo, dimana menunjukkan sebanyak 3p responden (68,2%) mempunyai tingkat pengetahuan cukup. Sejalan juga dengan penelitian sebelumnya yang dilakukan Widayani (2010) di SMK Kartika 1 Surabaya, dimana didapatkan tingkat pengetahuan responden tentang kanker serviks secara umum tergolong cukup. </w:t>
      </w:r>
    </w:p>
    <w:p w:rsidR="00FB5741" w:rsidRDefault="00FB5741" w:rsidP="00FB5741">
      <w:pPr>
        <w:spacing w:before="240" w:after="0" w:line="360" w:lineRule="auto"/>
        <w:ind w:left="720" w:firstLine="720"/>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Perbedaan hasil penelitian tersebut mungkin disebabkan oleh perbedaan kondisi masyarakat, seperti tingginya arus infromasi yang diterima oleh masyarakat setempat. Hal ini juga dapat terjadi karena tingkat keingintahuan masyarakat lebih besar mengenai karsinoma serviks. Serta lebih besarnya tingkat kewaspadaan masyarakat khususnya perempuan tentang bahaya dari karsinoma serviks. Terlebih lagi karena karsinoma serviks merupakan penyakit keganasan denga prevalensi tertinggi.</w:t>
      </w:r>
    </w:p>
    <w:p w:rsidR="00FB5741" w:rsidRPr="00906593" w:rsidRDefault="00FB5741" w:rsidP="00FB5741">
      <w:pPr>
        <w:spacing w:before="240"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Sehingga dari hal tersebut diatas menunjukkan bahwa tingkat pengetahuan remaja tentang karsinoma serviks masih belum dapat dikatakan cukup baik dan tergolong masih sangat kurang khususnya remaja di Kabupaten Jeneponto.                                                                                                                                                                                                                                                                                                                                                                                                                                                                                                                                                                                                                                                                                                                                                  </w:t>
      </w: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B75CD0" w:rsidRDefault="00B75CD0" w:rsidP="00FB5741">
      <w:pPr>
        <w:spacing w:line="360" w:lineRule="auto"/>
        <w:jc w:val="center"/>
        <w:rPr>
          <w:rFonts w:ascii="Times New Roman" w:hAnsi="Times New Roman" w:cs="Times New Roman"/>
          <w:b/>
          <w:sz w:val="24"/>
          <w:szCs w:val="24"/>
        </w:rPr>
      </w:pPr>
    </w:p>
    <w:p w:rsidR="00B75CD0" w:rsidRDefault="00B75CD0" w:rsidP="00FB5741">
      <w:pPr>
        <w:spacing w:line="360" w:lineRule="auto"/>
        <w:jc w:val="center"/>
        <w:rPr>
          <w:rFonts w:ascii="Times New Roman" w:hAnsi="Times New Roman" w:cs="Times New Roman"/>
          <w:b/>
          <w:sz w:val="24"/>
          <w:szCs w:val="24"/>
        </w:rPr>
      </w:pPr>
    </w:p>
    <w:p w:rsidR="00B75CD0" w:rsidRDefault="00B75CD0" w:rsidP="00FB5741">
      <w:pPr>
        <w:spacing w:line="360" w:lineRule="auto"/>
        <w:jc w:val="center"/>
        <w:rPr>
          <w:rFonts w:ascii="Times New Roman" w:hAnsi="Times New Roman" w:cs="Times New Roman"/>
          <w:b/>
          <w:sz w:val="24"/>
          <w:szCs w:val="24"/>
        </w:rPr>
      </w:pPr>
    </w:p>
    <w:p w:rsidR="00B75CD0" w:rsidRDefault="00B75CD0"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FB5741" w:rsidRDefault="00FB5741" w:rsidP="00FB5741">
      <w:pPr>
        <w:spacing w:line="360" w:lineRule="auto"/>
        <w:jc w:val="center"/>
        <w:rPr>
          <w:rFonts w:ascii="Times New Roman" w:hAnsi="Times New Roman" w:cs="Times New Roman"/>
          <w:b/>
          <w:sz w:val="24"/>
          <w:szCs w:val="24"/>
        </w:rPr>
      </w:pPr>
    </w:p>
    <w:p w:rsidR="00164E74" w:rsidRDefault="00164E74" w:rsidP="00164E74">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VI</w:t>
      </w:r>
    </w:p>
    <w:p w:rsidR="00164E74" w:rsidRDefault="00164E74" w:rsidP="00164E7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rsidR="00164E74" w:rsidRDefault="00164E74" w:rsidP="00164E7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VI.1     Kesimpulan </w:t>
      </w:r>
    </w:p>
    <w:p w:rsidR="00164E74" w:rsidRDefault="00164E74" w:rsidP="00164E74">
      <w:pPr>
        <w:spacing w:line="360" w:lineRule="auto"/>
        <w:ind w:left="720" w:firstLine="724"/>
        <w:jc w:val="both"/>
        <w:rPr>
          <w:rFonts w:ascii="Times New Roman" w:hAnsi="Times New Roman" w:cs="Times New Roman"/>
          <w:sz w:val="24"/>
          <w:szCs w:val="24"/>
        </w:rPr>
      </w:pPr>
      <w:r>
        <w:rPr>
          <w:rFonts w:ascii="Times New Roman" w:hAnsi="Times New Roman" w:cs="Times New Roman"/>
          <w:sz w:val="24"/>
          <w:szCs w:val="24"/>
        </w:rPr>
        <w:t>Setelah dilakukan penelitian tentang pengetahuan remaja tentang karsinoma serviks di SMAN 1 Binamu Kabupaten Jeneponto pada tahun 2016 maka dapat disimpulkan bahwa :</w:t>
      </w:r>
    </w:p>
    <w:p w:rsidR="00164E74" w:rsidRDefault="00164E74" w:rsidP="00164E74">
      <w:pPr>
        <w:pStyle w:val="ListParagraph"/>
        <w:numPr>
          <w:ilvl w:val="0"/>
          <w:numId w:val="16"/>
        </w:numPr>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Secara umum tingkat pengetahuan remaja tentang karsinoma serviks di Kabupaten Jeneponto tergolong masih sangat kurang</w:t>
      </w:r>
    </w:p>
    <w:p w:rsidR="00164E74" w:rsidRDefault="00164E74" w:rsidP="00164E74">
      <w:pPr>
        <w:spacing w:line="360" w:lineRule="auto"/>
        <w:jc w:val="both"/>
        <w:rPr>
          <w:rFonts w:ascii="Times New Roman" w:hAnsi="Times New Roman" w:cs="Times New Roman"/>
          <w:b/>
          <w:sz w:val="24"/>
          <w:szCs w:val="24"/>
        </w:rPr>
      </w:pPr>
      <w:r>
        <w:rPr>
          <w:rFonts w:ascii="Times New Roman" w:hAnsi="Times New Roman" w:cs="Times New Roman"/>
          <w:b/>
          <w:sz w:val="24"/>
          <w:szCs w:val="24"/>
        </w:rPr>
        <w:t>VI.2    Saran</w:t>
      </w:r>
    </w:p>
    <w:p w:rsidR="00164E74" w:rsidRDefault="00164E74" w:rsidP="00164E74">
      <w:pPr>
        <w:spacing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Setelah melakukan penelitian mengenai tingkat pengetahuan remaj tentang karsinoma serviks di Kabupaten Jeneponto tahun 2016 dapat diberikan saran berupa :</w:t>
      </w:r>
    </w:p>
    <w:p w:rsidR="00164E74" w:rsidRDefault="00164E74" w:rsidP="00164E74">
      <w:pPr>
        <w:pStyle w:val="ListParagraph"/>
        <w:numPr>
          <w:ilvl w:val="0"/>
          <w:numId w:val="17"/>
        </w:numPr>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Diharapakan pihak-pihak yang bergerak dibidang penanggulangan karsinoma serviks terus berperan aktif dalam memberikan informasi dalam rangka penambahan pengetahuan tentang penyakit karsinoma serviks khususnya untuk kalangan pelajar sebagai langkah pencegahan penyebaran penyakit ini</w:t>
      </w:r>
    </w:p>
    <w:p w:rsidR="00164E74" w:rsidRDefault="00164E74" w:rsidP="00164E74">
      <w:pPr>
        <w:pStyle w:val="ListParagraph"/>
        <w:numPr>
          <w:ilvl w:val="0"/>
          <w:numId w:val="17"/>
        </w:numPr>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Diharapkan agar pihak sekolah dapat menunjukkan perannya dalam menyebarluaskan informasi khususnya mengenai pengertian, penyebab, faktor resiko, cara penularan, gejala dan pencegahan dari karsinoma serviks</w:t>
      </w:r>
    </w:p>
    <w:p w:rsidR="00164E74" w:rsidRPr="00127161" w:rsidRDefault="00164E74" w:rsidP="00164E74">
      <w:pPr>
        <w:pStyle w:val="ListParagraph"/>
        <w:numPr>
          <w:ilvl w:val="0"/>
          <w:numId w:val="17"/>
        </w:numPr>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 xml:space="preserve">Diharapkan agar penelitian ini terus dilanjutkan dan penelitian ini dapat dilakukan disekolah atau di instansi lainnya sebagai referensi dalam intervensi yang akan dilakukan pihak-pihak terkait dalam penyebarluasan informasi dalam rangka peningkatan pengetahuan tentang penyakit karsinoma serviks di sekolah </w:t>
      </w:r>
    </w:p>
    <w:p w:rsidR="00164E74" w:rsidRDefault="00164E74" w:rsidP="00080238">
      <w:pPr>
        <w:spacing w:line="360" w:lineRule="auto"/>
        <w:jc w:val="center"/>
        <w:rPr>
          <w:rFonts w:ascii="Times New Roman" w:hAnsi="Times New Roman" w:cs="Times New Roman"/>
          <w:b/>
          <w:sz w:val="24"/>
          <w:szCs w:val="24"/>
        </w:rPr>
      </w:pPr>
    </w:p>
    <w:p w:rsidR="009B3F7D" w:rsidRPr="00E93C99" w:rsidRDefault="009B3F7D" w:rsidP="009B3F7D">
      <w:pPr>
        <w:pStyle w:val="ListParagraph"/>
        <w:spacing w:after="0" w:line="360" w:lineRule="auto"/>
        <w:ind w:left="0"/>
        <w:jc w:val="center"/>
        <w:rPr>
          <w:rFonts w:ascii="Times New Roman" w:hAnsi="Times New Roman" w:cs="Times New Roman"/>
          <w:b/>
          <w:sz w:val="24"/>
          <w:szCs w:val="24"/>
        </w:rPr>
      </w:pPr>
      <w:r w:rsidRPr="00E93C99">
        <w:rPr>
          <w:rFonts w:ascii="Times New Roman" w:hAnsi="Times New Roman" w:cs="Times New Roman"/>
          <w:b/>
          <w:sz w:val="24"/>
          <w:szCs w:val="24"/>
        </w:rPr>
        <w:lastRenderedPageBreak/>
        <w:t>Daftar Pustaka</w:t>
      </w:r>
    </w:p>
    <w:p w:rsidR="009B3F7D" w:rsidRPr="00E93C99" w:rsidRDefault="009B3F7D" w:rsidP="009B3F7D">
      <w:pPr>
        <w:pStyle w:val="ListParagraph"/>
        <w:spacing w:after="0" w:line="360" w:lineRule="auto"/>
        <w:ind w:left="0" w:firstLine="709"/>
        <w:jc w:val="both"/>
        <w:rPr>
          <w:rFonts w:ascii="Times New Roman" w:hAnsi="Times New Roman" w:cs="Times New Roman"/>
          <w:sz w:val="24"/>
          <w:szCs w:val="24"/>
        </w:rPr>
      </w:pPr>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r w:rsidRPr="00E93C99">
        <w:rPr>
          <w:rFonts w:ascii="Times New Roman" w:hAnsi="Times New Roman" w:cs="Times New Roman"/>
          <w:sz w:val="24"/>
          <w:szCs w:val="24"/>
        </w:rPr>
        <w:fldChar w:fldCharType="begin"/>
      </w:r>
      <w:r w:rsidRPr="00E93C99">
        <w:rPr>
          <w:rFonts w:ascii="Times New Roman" w:hAnsi="Times New Roman" w:cs="Times New Roman"/>
          <w:sz w:val="24"/>
          <w:szCs w:val="24"/>
        </w:rPr>
        <w:instrText xml:space="preserve"> ADDIN EN.REFLIST </w:instrText>
      </w:r>
      <w:r w:rsidRPr="00E93C99">
        <w:rPr>
          <w:rFonts w:ascii="Times New Roman" w:hAnsi="Times New Roman" w:cs="Times New Roman"/>
          <w:sz w:val="24"/>
          <w:szCs w:val="24"/>
        </w:rPr>
        <w:fldChar w:fldCharType="separate"/>
      </w:r>
      <w:bookmarkStart w:id="1" w:name="_ENREF_1"/>
      <w:r w:rsidRPr="005B63BD">
        <w:rPr>
          <w:rFonts w:ascii="Times New Roman" w:hAnsi="Times New Roman" w:cs="Times New Roman"/>
          <w:noProof/>
          <w:sz w:val="24"/>
          <w:szCs w:val="24"/>
        </w:rPr>
        <w:t>1.</w:t>
      </w:r>
      <w:r w:rsidRPr="005B63BD">
        <w:rPr>
          <w:rFonts w:ascii="Times New Roman" w:hAnsi="Times New Roman" w:cs="Times New Roman"/>
          <w:noProof/>
          <w:sz w:val="24"/>
          <w:szCs w:val="24"/>
        </w:rPr>
        <w:tab/>
        <w:t>Iskandar T. Pengelolaan Lesi Prakanker Serviks. Indonesian Journal of Cancer. 2009;III(3):97-102.</w:t>
      </w:r>
      <w:bookmarkEnd w:id="1"/>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2" w:name="_ENREF_2"/>
      <w:r w:rsidRPr="005B63BD">
        <w:rPr>
          <w:rFonts w:ascii="Times New Roman" w:hAnsi="Times New Roman" w:cs="Times New Roman"/>
          <w:noProof/>
          <w:sz w:val="24"/>
          <w:szCs w:val="24"/>
        </w:rPr>
        <w:t>2.</w:t>
      </w:r>
      <w:r w:rsidRPr="005B63BD">
        <w:rPr>
          <w:rFonts w:ascii="Times New Roman" w:hAnsi="Times New Roman" w:cs="Times New Roman"/>
          <w:noProof/>
          <w:sz w:val="24"/>
          <w:szCs w:val="24"/>
        </w:rPr>
        <w:tab/>
        <w:t>Andrijono. Vaksinasi HPV Merupakan Pencegahan Primer Kanker Serviks. Maj Kedok Indon. 2007;57(5):153-8.</w:t>
      </w:r>
      <w:bookmarkEnd w:id="2"/>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3" w:name="_ENREF_3"/>
      <w:r w:rsidRPr="005B63BD">
        <w:rPr>
          <w:rFonts w:ascii="Times New Roman" w:hAnsi="Times New Roman" w:cs="Times New Roman"/>
          <w:noProof/>
          <w:sz w:val="24"/>
          <w:szCs w:val="24"/>
        </w:rPr>
        <w:t>3.</w:t>
      </w:r>
      <w:r w:rsidRPr="005B63BD">
        <w:rPr>
          <w:rFonts w:ascii="Times New Roman" w:hAnsi="Times New Roman" w:cs="Times New Roman"/>
          <w:noProof/>
          <w:sz w:val="24"/>
          <w:szCs w:val="24"/>
        </w:rPr>
        <w:tab/>
        <w:t>Priyanto H. Ablation Therapy; Neoplasia  Intraepitelial Serviks. Yogyakarta: Universitas Sebelas Maret; 2011.</w:t>
      </w:r>
      <w:bookmarkEnd w:id="3"/>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4" w:name="_ENREF_4"/>
      <w:r w:rsidRPr="005B63BD">
        <w:rPr>
          <w:rFonts w:ascii="Times New Roman" w:hAnsi="Times New Roman" w:cs="Times New Roman"/>
          <w:noProof/>
          <w:sz w:val="24"/>
          <w:szCs w:val="24"/>
        </w:rPr>
        <w:t>4.</w:t>
      </w:r>
      <w:r w:rsidRPr="005B63BD">
        <w:rPr>
          <w:rFonts w:ascii="Times New Roman" w:hAnsi="Times New Roman" w:cs="Times New Roman"/>
          <w:noProof/>
          <w:sz w:val="24"/>
          <w:szCs w:val="24"/>
        </w:rPr>
        <w:tab/>
        <w:t>Panigoro S, Nuranna L. Komite Nasional Penanggulangan Kanker; Panduan Pelayanan Klinis Kanker Serviks. Jakarta: Kementerian Kesehatan Republik Indonesia; 2015.</w:t>
      </w:r>
      <w:bookmarkEnd w:id="4"/>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5" w:name="_ENREF_5"/>
      <w:r w:rsidRPr="005B63BD">
        <w:rPr>
          <w:rFonts w:ascii="Times New Roman" w:hAnsi="Times New Roman" w:cs="Times New Roman"/>
          <w:noProof/>
          <w:sz w:val="24"/>
          <w:szCs w:val="24"/>
        </w:rPr>
        <w:t>5.</w:t>
      </w:r>
      <w:r w:rsidRPr="005B63BD">
        <w:rPr>
          <w:rFonts w:ascii="Times New Roman" w:hAnsi="Times New Roman" w:cs="Times New Roman"/>
          <w:noProof/>
          <w:sz w:val="24"/>
          <w:szCs w:val="24"/>
        </w:rPr>
        <w:tab/>
        <w:t>Holschneider C. Premalignant &amp; Malignant Disorder of the Uterine Cervix. In: Decherney A, Et al, editor. Current Diagnosis &amp; Treatment Obstretics &amp; Gynecology. 11th ed. New York: Mc  Graw Hill Lange; 2013.</w:t>
      </w:r>
      <w:bookmarkEnd w:id="5"/>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6" w:name="_ENREF_6"/>
      <w:r w:rsidRPr="005B63BD">
        <w:rPr>
          <w:rFonts w:ascii="Times New Roman" w:hAnsi="Times New Roman" w:cs="Times New Roman"/>
          <w:noProof/>
          <w:sz w:val="24"/>
          <w:szCs w:val="24"/>
        </w:rPr>
        <w:t>6.</w:t>
      </w:r>
      <w:r w:rsidRPr="005B63BD">
        <w:rPr>
          <w:rFonts w:ascii="Times New Roman" w:hAnsi="Times New Roman" w:cs="Times New Roman"/>
          <w:noProof/>
          <w:sz w:val="24"/>
          <w:szCs w:val="24"/>
        </w:rPr>
        <w:tab/>
        <w:t>Ashfaq R, Bradshaw K. Preinvasive Lesion of the Lower Genital Tract. In: Schorge J, Et al, editor. Williams Gynecology. China: Mc Graw Hill's Access Medicine; 2008.</w:t>
      </w:r>
      <w:bookmarkEnd w:id="6"/>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7" w:name="_ENREF_7"/>
      <w:r w:rsidRPr="005B63BD">
        <w:rPr>
          <w:rFonts w:ascii="Times New Roman" w:hAnsi="Times New Roman" w:cs="Times New Roman"/>
          <w:noProof/>
          <w:sz w:val="24"/>
          <w:szCs w:val="24"/>
        </w:rPr>
        <w:t>7.</w:t>
      </w:r>
      <w:r w:rsidRPr="005B63BD">
        <w:rPr>
          <w:rFonts w:ascii="Times New Roman" w:hAnsi="Times New Roman" w:cs="Times New Roman"/>
          <w:noProof/>
          <w:sz w:val="24"/>
          <w:szCs w:val="24"/>
        </w:rPr>
        <w:tab/>
        <w:t>Escobar P, Vottero A, Michener C. Diagnosis, Workup, and Management of Preinvasive Lesions of  the Cervix. In: Sokol A, Sokol E, editors. General Gynecology; The Requisites in Obstetrics and Gynecology. Philadelphia: Mosby Inc; 2007.</w:t>
      </w:r>
      <w:bookmarkEnd w:id="7"/>
    </w:p>
    <w:p w:rsidR="009B3F7D" w:rsidRPr="005B63BD" w:rsidRDefault="009B3F7D" w:rsidP="009B3F7D">
      <w:pPr>
        <w:pStyle w:val="ListParagraph"/>
        <w:spacing w:after="0" w:line="360" w:lineRule="auto"/>
        <w:ind w:left="0"/>
        <w:jc w:val="both"/>
        <w:rPr>
          <w:rFonts w:ascii="Times New Roman" w:hAnsi="Times New Roman" w:cs="Times New Roman"/>
          <w:noProof/>
          <w:sz w:val="24"/>
          <w:szCs w:val="24"/>
        </w:rPr>
      </w:pPr>
      <w:bookmarkStart w:id="8" w:name="_ENREF_8"/>
      <w:r w:rsidRPr="005B63BD">
        <w:rPr>
          <w:rFonts w:ascii="Times New Roman" w:hAnsi="Times New Roman" w:cs="Times New Roman"/>
          <w:noProof/>
          <w:sz w:val="24"/>
          <w:szCs w:val="24"/>
        </w:rPr>
        <w:t>8.</w:t>
      </w:r>
      <w:r w:rsidRPr="005B63BD">
        <w:rPr>
          <w:rFonts w:ascii="Times New Roman" w:hAnsi="Times New Roman" w:cs="Times New Roman"/>
          <w:noProof/>
          <w:sz w:val="24"/>
          <w:szCs w:val="24"/>
        </w:rPr>
        <w:tab/>
        <w:t>Leon S, Et al. Distribution Patterns of Infection with Multiple Types of Human Papillomaviruses and Their Association with Risk Factors. Plos One. 2011;6(2).</w:t>
      </w:r>
      <w:bookmarkEnd w:id="8"/>
    </w:p>
    <w:p w:rsidR="009B3F7D" w:rsidRPr="005B63BD" w:rsidRDefault="009B3F7D" w:rsidP="009B3F7D">
      <w:pPr>
        <w:pStyle w:val="ListParagraph"/>
        <w:spacing w:line="360" w:lineRule="auto"/>
        <w:ind w:left="0"/>
        <w:jc w:val="both"/>
        <w:rPr>
          <w:rFonts w:ascii="Times New Roman" w:hAnsi="Times New Roman" w:cs="Times New Roman"/>
          <w:noProof/>
          <w:sz w:val="24"/>
          <w:szCs w:val="24"/>
        </w:rPr>
      </w:pPr>
      <w:bookmarkStart w:id="9" w:name="_ENREF_9"/>
      <w:r w:rsidRPr="005B63BD">
        <w:rPr>
          <w:rFonts w:ascii="Times New Roman" w:hAnsi="Times New Roman" w:cs="Times New Roman"/>
          <w:noProof/>
          <w:sz w:val="24"/>
          <w:szCs w:val="24"/>
        </w:rPr>
        <w:t>9.</w:t>
      </w:r>
      <w:r w:rsidRPr="005B63BD">
        <w:rPr>
          <w:rFonts w:ascii="Times New Roman" w:hAnsi="Times New Roman" w:cs="Times New Roman"/>
          <w:noProof/>
          <w:sz w:val="24"/>
          <w:szCs w:val="24"/>
        </w:rPr>
        <w:tab/>
        <w:t>Massad L, Et al. 2012 Updated Consensus Guidelines for the Management of Abnormal Cervical Cancer Screening Tests and Cancer Precursors. Journal of Lower Genital Tract Disease. 2013;17(5):1-27.</w:t>
      </w:r>
      <w:bookmarkEnd w:id="9"/>
    </w:p>
    <w:p w:rsidR="009B3F7D" w:rsidRDefault="009B3F7D" w:rsidP="009B3F7D">
      <w:pPr>
        <w:pStyle w:val="ListParagraph"/>
        <w:spacing w:line="360" w:lineRule="auto"/>
        <w:jc w:val="both"/>
        <w:rPr>
          <w:rFonts w:ascii="Times New Roman" w:hAnsi="Times New Roman" w:cs="Times New Roman"/>
          <w:noProof/>
          <w:sz w:val="24"/>
          <w:szCs w:val="24"/>
        </w:rPr>
      </w:pPr>
    </w:p>
    <w:p w:rsidR="009B3F7D" w:rsidRPr="00E93C99" w:rsidRDefault="009B3F7D" w:rsidP="009B3F7D">
      <w:pPr>
        <w:pStyle w:val="ListParagraph"/>
        <w:spacing w:after="0" w:line="360" w:lineRule="auto"/>
        <w:ind w:left="0" w:firstLine="709"/>
        <w:jc w:val="both"/>
        <w:rPr>
          <w:rFonts w:ascii="Times New Roman" w:hAnsi="Times New Roman" w:cs="Times New Roman"/>
          <w:sz w:val="24"/>
          <w:szCs w:val="24"/>
        </w:rPr>
      </w:pPr>
      <w:r w:rsidRPr="00E93C99">
        <w:rPr>
          <w:rFonts w:ascii="Times New Roman" w:hAnsi="Times New Roman" w:cs="Times New Roman"/>
          <w:sz w:val="24"/>
          <w:szCs w:val="24"/>
        </w:rPr>
        <w:fldChar w:fldCharType="end"/>
      </w:r>
    </w:p>
    <w:p w:rsidR="009B3F7D" w:rsidRDefault="009B3F7D" w:rsidP="009B3F7D">
      <w:pPr>
        <w:spacing w:line="360" w:lineRule="auto"/>
      </w:pPr>
    </w:p>
    <w:p w:rsidR="00ED687C" w:rsidRDefault="00ED687C"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KUISIONER PENELITIAN</w:t>
      </w:r>
    </w:p>
    <w:p w:rsidR="00ED687C" w:rsidRDefault="00ED687C" w:rsidP="0008023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STUDI PENGETAHUAN REMAJA TENTANG KARSINOMA SERVIKS DI JENEPONTO TAHUN 2016</w:t>
      </w:r>
    </w:p>
    <w:p w:rsidR="00ED687C" w:rsidRDefault="00ED687C" w:rsidP="00080238">
      <w:pPr>
        <w:spacing w:line="360" w:lineRule="auto"/>
        <w:rPr>
          <w:rFonts w:ascii="Times New Roman" w:hAnsi="Times New Roman" w:cs="Times New Roman"/>
          <w:b/>
          <w:sz w:val="24"/>
          <w:szCs w:val="24"/>
        </w:rPr>
      </w:pPr>
      <w:r>
        <w:rPr>
          <w:rFonts w:ascii="Times New Roman" w:hAnsi="Times New Roman" w:cs="Times New Roman"/>
          <w:b/>
          <w:sz w:val="24"/>
          <w:szCs w:val="24"/>
        </w:rPr>
        <w:t>Petunjuk Pengisian Kuisioner</w:t>
      </w:r>
    </w:p>
    <w:p w:rsidR="00ED687C" w:rsidRDefault="00ED687C" w:rsidP="00080238">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Isilah data identitas pada lembar kuisioner</w:t>
      </w:r>
    </w:p>
    <w:p w:rsidR="00ED687C" w:rsidRDefault="00ED687C" w:rsidP="00080238">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Bacalah terlebih dahulu pertanyaan yang tersedia dan jika ada yang kurang dimengerti silahkan menanyakan kepada peneliti</w:t>
      </w:r>
    </w:p>
    <w:p w:rsidR="00ED687C" w:rsidRDefault="00ED687C" w:rsidP="00080238">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Beri tanda (√) pada kolom jawaban yang tersedia sesuai dengan yang Anda ketahui. Dimana B: benar, S: salah, TT: tidak tahu</w:t>
      </w:r>
    </w:p>
    <w:p w:rsidR="00ED687C" w:rsidRDefault="00ED687C" w:rsidP="00080238">
      <w:pPr>
        <w:pStyle w:val="ListParagraph"/>
        <w:numPr>
          <w:ilvl w:val="0"/>
          <w:numId w:val="13"/>
        </w:numPr>
        <w:spacing w:line="360" w:lineRule="auto"/>
        <w:rPr>
          <w:rFonts w:ascii="Times New Roman" w:hAnsi="Times New Roman" w:cs="Times New Roman"/>
          <w:b/>
          <w:sz w:val="24"/>
          <w:szCs w:val="24"/>
        </w:rPr>
      </w:pPr>
      <w:r w:rsidRPr="00A84BEB">
        <w:rPr>
          <w:rFonts w:ascii="Times New Roman" w:hAnsi="Times New Roman" w:cs="Times New Roman"/>
          <w:b/>
          <w:sz w:val="24"/>
          <w:szCs w:val="24"/>
        </w:rPr>
        <w:t>Identitas responden</w:t>
      </w:r>
    </w:p>
    <w:p w:rsidR="00ED687C" w:rsidRDefault="00ED687C" w:rsidP="00080238">
      <w:pPr>
        <w:pStyle w:val="ListParagraph"/>
        <w:spacing w:line="360" w:lineRule="auto"/>
        <w:ind w:left="420"/>
        <w:rPr>
          <w:rFonts w:ascii="Times New Roman" w:hAnsi="Times New Roman" w:cs="Times New Roman"/>
          <w:sz w:val="24"/>
          <w:szCs w:val="24"/>
        </w:rPr>
      </w:pPr>
      <w:r>
        <w:rPr>
          <w:rFonts w:ascii="Times New Roman" w:hAnsi="Times New Roman" w:cs="Times New Roman"/>
          <w:sz w:val="24"/>
          <w:szCs w:val="24"/>
        </w:rPr>
        <w:t xml:space="preserve">Umur </w:t>
      </w:r>
      <w:r>
        <w:rPr>
          <w:rFonts w:ascii="Times New Roman" w:hAnsi="Times New Roman" w:cs="Times New Roman"/>
          <w:sz w:val="24"/>
          <w:szCs w:val="24"/>
        </w:rPr>
        <w:tab/>
      </w:r>
      <w:r>
        <w:rPr>
          <w:rFonts w:ascii="Times New Roman" w:hAnsi="Times New Roman" w:cs="Times New Roman"/>
          <w:sz w:val="24"/>
          <w:szCs w:val="24"/>
        </w:rPr>
        <w:tab/>
        <w:t>:</w:t>
      </w:r>
    </w:p>
    <w:p w:rsidR="00ED687C" w:rsidRPr="00A84BEB" w:rsidRDefault="00ED687C" w:rsidP="00080238">
      <w:pPr>
        <w:pStyle w:val="ListParagraph"/>
        <w:spacing w:line="360" w:lineRule="auto"/>
        <w:ind w:left="420"/>
        <w:rPr>
          <w:rFonts w:ascii="Times New Roman" w:hAnsi="Times New Roman" w:cs="Times New Roman"/>
          <w:sz w:val="24"/>
          <w:szCs w:val="24"/>
        </w:rPr>
      </w:pPr>
      <w:r>
        <w:rPr>
          <w:rFonts w:ascii="Times New Roman" w:hAnsi="Times New Roman" w:cs="Times New Roman"/>
          <w:sz w:val="24"/>
          <w:szCs w:val="24"/>
        </w:rPr>
        <w:t xml:space="preserve">Jenis Kelamin </w:t>
      </w:r>
      <w:r>
        <w:rPr>
          <w:rFonts w:ascii="Times New Roman" w:hAnsi="Times New Roman" w:cs="Times New Roman"/>
          <w:sz w:val="24"/>
          <w:szCs w:val="24"/>
        </w:rPr>
        <w:tab/>
        <w:t>:</w:t>
      </w:r>
    </w:p>
    <w:p w:rsidR="00ED687C" w:rsidRDefault="00ED687C" w:rsidP="00080238">
      <w:pPr>
        <w:pStyle w:val="ListParagraph"/>
        <w:numPr>
          <w:ilvl w:val="0"/>
          <w:numId w:val="13"/>
        </w:numPr>
        <w:spacing w:line="360" w:lineRule="auto"/>
        <w:rPr>
          <w:rFonts w:ascii="Times New Roman" w:hAnsi="Times New Roman" w:cs="Times New Roman"/>
          <w:b/>
          <w:sz w:val="24"/>
          <w:szCs w:val="24"/>
        </w:rPr>
      </w:pPr>
      <w:r w:rsidRPr="00A84BEB">
        <w:rPr>
          <w:rFonts w:ascii="Times New Roman" w:hAnsi="Times New Roman" w:cs="Times New Roman"/>
          <w:b/>
          <w:sz w:val="24"/>
          <w:szCs w:val="24"/>
        </w:rPr>
        <w:t xml:space="preserve">Pertanyaan </w:t>
      </w:r>
    </w:p>
    <w:tbl>
      <w:tblPr>
        <w:tblStyle w:val="TableGrid"/>
        <w:tblW w:w="0" w:type="auto"/>
        <w:tblInd w:w="420" w:type="dxa"/>
        <w:tblLook w:val="04A0" w:firstRow="1" w:lastRow="0" w:firstColumn="1" w:lastColumn="0" w:noHBand="0" w:noVBand="1"/>
      </w:tblPr>
      <w:tblGrid>
        <w:gridCol w:w="510"/>
        <w:gridCol w:w="5007"/>
        <w:gridCol w:w="750"/>
        <w:gridCol w:w="745"/>
        <w:gridCol w:w="721"/>
      </w:tblGrid>
      <w:tr w:rsidR="00ED687C" w:rsidTr="008F163B">
        <w:tc>
          <w:tcPr>
            <w:tcW w:w="510" w:type="dxa"/>
          </w:tcPr>
          <w:p w:rsidR="00ED687C" w:rsidRPr="00D97FAE" w:rsidRDefault="00ED687C" w:rsidP="00080238">
            <w:pPr>
              <w:pStyle w:val="ListParagraph"/>
              <w:spacing w:line="360" w:lineRule="auto"/>
              <w:ind w:left="0"/>
              <w:rPr>
                <w:rFonts w:ascii="Times New Roman" w:hAnsi="Times New Roman" w:cs="Times New Roman"/>
                <w:b/>
                <w:sz w:val="24"/>
                <w:szCs w:val="24"/>
              </w:rPr>
            </w:pPr>
            <w:r w:rsidRPr="00D97FAE">
              <w:rPr>
                <w:rFonts w:ascii="Times New Roman" w:hAnsi="Times New Roman" w:cs="Times New Roman"/>
                <w:b/>
                <w:sz w:val="24"/>
                <w:szCs w:val="24"/>
              </w:rPr>
              <w:t xml:space="preserve">No </w:t>
            </w:r>
          </w:p>
        </w:tc>
        <w:tc>
          <w:tcPr>
            <w:tcW w:w="5007" w:type="dxa"/>
          </w:tcPr>
          <w:p w:rsidR="00ED687C" w:rsidRPr="00D97FAE" w:rsidRDefault="00ED687C" w:rsidP="00080238">
            <w:pPr>
              <w:pStyle w:val="ListParagraph"/>
              <w:spacing w:line="360" w:lineRule="auto"/>
              <w:ind w:left="0"/>
              <w:jc w:val="center"/>
              <w:rPr>
                <w:rFonts w:ascii="Times New Roman" w:hAnsi="Times New Roman" w:cs="Times New Roman"/>
                <w:b/>
                <w:sz w:val="24"/>
                <w:szCs w:val="24"/>
              </w:rPr>
            </w:pPr>
            <w:r w:rsidRPr="00D97FAE">
              <w:rPr>
                <w:rFonts w:ascii="Times New Roman" w:hAnsi="Times New Roman" w:cs="Times New Roman"/>
                <w:b/>
                <w:sz w:val="24"/>
                <w:szCs w:val="24"/>
              </w:rPr>
              <w:t>Pertanyaan</w:t>
            </w:r>
          </w:p>
        </w:tc>
        <w:tc>
          <w:tcPr>
            <w:tcW w:w="750" w:type="dxa"/>
          </w:tcPr>
          <w:p w:rsidR="00ED687C" w:rsidRPr="00D97FAE" w:rsidRDefault="00ED687C" w:rsidP="00080238">
            <w:pPr>
              <w:pStyle w:val="ListParagraph"/>
              <w:spacing w:line="360" w:lineRule="auto"/>
              <w:ind w:left="0"/>
              <w:jc w:val="center"/>
              <w:rPr>
                <w:rFonts w:ascii="Times New Roman" w:hAnsi="Times New Roman" w:cs="Times New Roman"/>
                <w:b/>
                <w:sz w:val="24"/>
                <w:szCs w:val="24"/>
              </w:rPr>
            </w:pPr>
            <w:r w:rsidRPr="00D97FAE">
              <w:rPr>
                <w:rFonts w:ascii="Times New Roman" w:hAnsi="Times New Roman" w:cs="Times New Roman"/>
                <w:b/>
                <w:sz w:val="24"/>
                <w:szCs w:val="24"/>
              </w:rPr>
              <w:t>B</w:t>
            </w:r>
          </w:p>
        </w:tc>
        <w:tc>
          <w:tcPr>
            <w:tcW w:w="745" w:type="dxa"/>
          </w:tcPr>
          <w:p w:rsidR="00ED687C" w:rsidRPr="00D97FAE" w:rsidRDefault="00ED687C" w:rsidP="00080238">
            <w:pPr>
              <w:pStyle w:val="ListParagraph"/>
              <w:spacing w:line="360" w:lineRule="auto"/>
              <w:ind w:left="0"/>
              <w:jc w:val="center"/>
              <w:rPr>
                <w:rFonts w:ascii="Times New Roman" w:hAnsi="Times New Roman" w:cs="Times New Roman"/>
                <w:b/>
                <w:sz w:val="24"/>
                <w:szCs w:val="24"/>
              </w:rPr>
            </w:pPr>
            <w:r w:rsidRPr="00D97FAE">
              <w:rPr>
                <w:rFonts w:ascii="Times New Roman" w:hAnsi="Times New Roman" w:cs="Times New Roman"/>
                <w:b/>
                <w:sz w:val="24"/>
                <w:szCs w:val="24"/>
              </w:rPr>
              <w:t>S</w:t>
            </w:r>
          </w:p>
        </w:tc>
        <w:tc>
          <w:tcPr>
            <w:tcW w:w="721" w:type="dxa"/>
          </w:tcPr>
          <w:p w:rsidR="00ED687C" w:rsidRPr="00D97FAE" w:rsidRDefault="00ED687C" w:rsidP="00080238">
            <w:pPr>
              <w:pStyle w:val="ListParagraph"/>
              <w:spacing w:line="360" w:lineRule="auto"/>
              <w:ind w:left="0"/>
              <w:jc w:val="center"/>
              <w:rPr>
                <w:rFonts w:ascii="Times New Roman" w:hAnsi="Times New Roman" w:cs="Times New Roman"/>
                <w:b/>
                <w:sz w:val="24"/>
                <w:szCs w:val="24"/>
              </w:rPr>
            </w:pPr>
            <w:r w:rsidRPr="00D97FAE">
              <w:rPr>
                <w:rFonts w:ascii="Times New Roman" w:hAnsi="Times New Roman" w:cs="Times New Roman"/>
                <w:b/>
                <w:sz w:val="24"/>
                <w:szCs w:val="24"/>
              </w:rPr>
              <w:t>TT</w:t>
            </w: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Kanker serviks sama dengan tumor ganas pada mulut rahim</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2</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Kanker rahim dapat mengenai perempuan dan laki-laki</w:t>
            </w:r>
          </w:p>
        </w:tc>
        <w:tc>
          <w:tcPr>
            <w:tcW w:w="750" w:type="dxa"/>
          </w:tcPr>
          <w:p w:rsidR="00ED687C" w:rsidRPr="00990BFA" w:rsidRDefault="00ED687C" w:rsidP="00080238">
            <w:pPr>
              <w:pStyle w:val="ListParagraph"/>
              <w:spacing w:line="360" w:lineRule="auto"/>
              <w:ind w:left="0"/>
              <w:rPr>
                <w:rFonts w:ascii="Times New Roman" w:hAnsi="Times New Roman" w:cs="Times New Roman"/>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3</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Penyebab dari kanker rahim dapat mengenai perempuan dan laki-laki</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sidRPr="00990BFA">
              <w:rPr>
                <w:rFonts w:ascii="Times New Roman" w:hAnsi="Times New Roman" w:cs="Times New Roman"/>
                <w:sz w:val="24"/>
                <w:szCs w:val="24"/>
              </w:rPr>
              <w:t>4</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sidRPr="00990BFA">
              <w:rPr>
                <w:rFonts w:ascii="Times New Roman" w:hAnsi="Times New Roman" w:cs="Times New Roman"/>
                <w:sz w:val="24"/>
                <w:szCs w:val="24"/>
              </w:rPr>
              <w:t xml:space="preserve">Cara </w:t>
            </w:r>
            <w:r>
              <w:rPr>
                <w:rFonts w:ascii="Times New Roman" w:hAnsi="Times New Roman" w:cs="Times New Roman"/>
                <w:sz w:val="24"/>
                <w:szCs w:val="24"/>
              </w:rPr>
              <w:t>penularan kanker rahim adalah melalui hubungan seksual</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5</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Kanker mulut rahim juga dapat menular melalui makanan</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6</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sidRPr="00990BFA">
              <w:rPr>
                <w:rFonts w:ascii="Times New Roman" w:hAnsi="Times New Roman" w:cs="Times New Roman"/>
                <w:sz w:val="24"/>
                <w:szCs w:val="24"/>
              </w:rPr>
              <w:t>Wanita yang ibunya menderita kanker mulut rahim pasti wanita tersebut juga akan kanker mulut rahim</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7</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 xml:space="preserve">Angka kejadian kanker serviks lebih tinggi pada wanita yang kawin daripada wanita yang tidak </w:t>
            </w:r>
            <w:r>
              <w:rPr>
                <w:rFonts w:ascii="Times New Roman" w:hAnsi="Times New Roman" w:cs="Times New Roman"/>
                <w:sz w:val="24"/>
                <w:szCs w:val="24"/>
              </w:rPr>
              <w:lastRenderedPageBreak/>
              <w:t>kawin</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sidRPr="00990BFA">
              <w:rPr>
                <w:rFonts w:ascii="Times New Roman" w:hAnsi="Times New Roman" w:cs="Times New Roman"/>
                <w:sz w:val="24"/>
                <w:szCs w:val="24"/>
              </w:rPr>
              <w:lastRenderedPageBreak/>
              <w:t>8</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Memiliki banyak anak/sering melahirkan merupakan salah satu faktor resiko untuk terkena kanker serviks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9</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Merokok merupakan salah satu faktor resiko untuk kanker serviks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10</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Wanita yang melakukan hubungan suami istri dengan banyak pria (berganti-ganti pasangan) akan beresiko mendapat kanker serviks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11</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Menikah pada usia muda (&lt;17 tahun) dapat menghindari faktor resiko kanker leher rahim</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12</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Kebiasaan minum minuman beralkohol merupakan salah satu faktor resiko untuk kanker serviks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13</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Wanita yang status gizinya jelek memiliki resiko lebih besar untuk terkena kanker serviks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14</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Pada tahap awal kanker mulut rahim kadang tidak ditemui gejala</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15</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 xml:space="preserve">Keputihan merupakan salah satu tanda dari kanker leher rahim pada tahap awal </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16</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Nyeri pada panggul merupakan gejala kanker leher rahim pada tahap awal</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17</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Perdarahan setelah berhubungan seksual (senggama) merupakan gejla kanker mulut rahim pada tahap lanjut</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18</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Wanita dengan kanker leher rahim dapat mengalami penurunan berat badan yang drastis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19</w:t>
            </w:r>
          </w:p>
        </w:tc>
        <w:tc>
          <w:tcPr>
            <w:tcW w:w="5007" w:type="dxa"/>
          </w:tcPr>
          <w:p w:rsidR="00ED687C" w:rsidRPr="00990BFA" w:rsidRDefault="00ED687C" w:rsidP="00080238">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Vaksinasi merupakan salah satu cara pencegahan kanker serviks</w:t>
            </w:r>
          </w:p>
        </w:tc>
        <w:tc>
          <w:tcPr>
            <w:tcW w:w="750"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360"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360" w:lineRule="auto"/>
              <w:ind w:left="0"/>
              <w:rPr>
                <w:rFonts w:ascii="Times New Roman" w:hAnsi="Times New Roman" w:cs="Times New Roman"/>
                <w:b/>
                <w:sz w:val="24"/>
                <w:szCs w:val="24"/>
              </w:rPr>
            </w:pPr>
          </w:p>
        </w:tc>
      </w:tr>
      <w:tr w:rsidR="00ED687C" w:rsidTr="008F163B">
        <w:tc>
          <w:tcPr>
            <w:tcW w:w="510" w:type="dxa"/>
          </w:tcPr>
          <w:p w:rsidR="00ED687C" w:rsidRDefault="00ED687C" w:rsidP="00080238">
            <w:pPr>
              <w:pStyle w:val="ListParagraph"/>
              <w:spacing w:line="276" w:lineRule="auto"/>
              <w:ind w:left="0"/>
              <w:rPr>
                <w:rFonts w:ascii="Times New Roman" w:hAnsi="Times New Roman" w:cs="Times New Roman"/>
                <w:sz w:val="24"/>
                <w:szCs w:val="24"/>
              </w:rPr>
            </w:pPr>
            <w:r>
              <w:rPr>
                <w:rFonts w:ascii="Times New Roman" w:hAnsi="Times New Roman" w:cs="Times New Roman"/>
                <w:sz w:val="24"/>
                <w:szCs w:val="24"/>
              </w:rPr>
              <w:t>20</w:t>
            </w:r>
          </w:p>
        </w:tc>
        <w:tc>
          <w:tcPr>
            <w:tcW w:w="5007" w:type="dxa"/>
          </w:tcPr>
          <w:p w:rsidR="00ED687C" w:rsidRDefault="00ED687C" w:rsidP="00080238">
            <w:pPr>
              <w:pStyle w:val="ListParagraph"/>
              <w:spacing w:line="276" w:lineRule="auto"/>
              <w:ind w:left="0"/>
              <w:rPr>
                <w:rFonts w:ascii="Times New Roman" w:hAnsi="Times New Roman" w:cs="Times New Roman"/>
                <w:sz w:val="24"/>
                <w:szCs w:val="24"/>
              </w:rPr>
            </w:pPr>
            <w:r>
              <w:rPr>
                <w:rFonts w:ascii="Times New Roman" w:hAnsi="Times New Roman" w:cs="Times New Roman"/>
                <w:sz w:val="24"/>
                <w:szCs w:val="24"/>
              </w:rPr>
              <w:t>Vaksinasi paling baik dilakukan pada perempuan sebelum aktif secara seksual</w:t>
            </w:r>
          </w:p>
        </w:tc>
        <w:tc>
          <w:tcPr>
            <w:tcW w:w="750" w:type="dxa"/>
          </w:tcPr>
          <w:p w:rsidR="00ED687C" w:rsidRDefault="00ED687C" w:rsidP="00080238">
            <w:pPr>
              <w:pStyle w:val="ListParagraph"/>
              <w:spacing w:line="276" w:lineRule="auto"/>
              <w:ind w:left="0"/>
              <w:rPr>
                <w:rFonts w:ascii="Times New Roman" w:hAnsi="Times New Roman" w:cs="Times New Roman"/>
                <w:b/>
                <w:sz w:val="24"/>
                <w:szCs w:val="24"/>
              </w:rPr>
            </w:pPr>
          </w:p>
        </w:tc>
        <w:tc>
          <w:tcPr>
            <w:tcW w:w="745" w:type="dxa"/>
          </w:tcPr>
          <w:p w:rsidR="00ED687C" w:rsidRDefault="00ED687C" w:rsidP="00080238">
            <w:pPr>
              <w:pStyle w:val="ListParagraph"/>
              <w:spacing w:line="276" w:lineRule="auto"/>
              <w:ind w:left="0"/>
              <w:rPr>
                <w:rFonts w:ascii="Times New Roman" w:hAnsi="Times New Roman" w:cs="Times New Roman"/>
                <w:b/>
                <w:sz w:val="24"/>
                <w:szCs w:val="24"/>
              </w:rPr>
            </w:pPr>
          </w:p>
        </w:tc>
        <w:tc>
          <w:tcPr>
            <w:tcW w:w="721" w:type="dxa"/>
          </w:tcPr>
          <w:p w:rsidR="00ED687C" w:rsidRDefault="00ED687C" w:rsidP="00080238">
            <w:pPr>
              <w:pStyle w:val="ListParagraph"/>
              <w:spacing w:line="276" w:lineRule="auto"/>
              <w:ind w:left="0"/>
              <w:rPr>
                <w:rFonts w:ascii="Times New Roman" w:hAnsi="Times New Roman" w:cs="Times New Roman"/>
                <w:b/>
                <w:sz w:val="24"/>
                <w:szCs w:val="24"/>
              </w:rPr>
            </w:pPr>
          </w:p>
        </w:tc>
      </w:tr>
    </w:tbl>
    <w:p w:rsidR="008F163B" w:rsidRDefault="008F163B" w:rsidP="008F163B">
      <w:pPr>
        <w:spacing w:after="0" w:line="360" w:lineRule="auto"/>
        <w:jc w:val="center"/>
        <w:rPr>
          <w:rFonts w:ascii="Times New Roman" w:hAnsi="Times New Roman"/>
          <w:b/>
          <w:sz w:val="24"/>
          <w:szCs w:val="24"/>
        </w:rPr>
      </w:pPr>
      <w:r>
        <w:rPr>
          <w:rFonts w:ascii="Times New Roman" w:hAnsi="Times New Roman"/>
          <w:b/>
          <w:sz w:val="24"/>
          <w:szCs w:val="24"/>
        </w:rPr>
        <w:lastRenderedPageBreak/>
        <w:t>RIWAYAT PENULIS</w:t>
      </w:r>
    </w:p>
    <w:p w:rsidR="008F163B" w:rsidRDefault="008F163B" w:rsidP="008F163B">
      <w:pPr>
        <w:spacing w:after="0" w:line="360" w:lineRule="auto"/>
        <w:jc w:val="center"/>
        <w:rPr>
          <w:rFonts w:ascii="Times New Roman" w:hAnsi="Times New Roman"/>
          <w:b/>
          <w:sz w:val="24"/>
          <w:szCs w:val="24"/>
        </w:rPr>
      </w:pP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Penulis adalah mahasiswa klinik Fakultas Kedokteran Universitas hasanuddin angkatan 2011 dan dalam penulisan skripsi ini tengah menjalani kepaniteraan klinik pada bagian Ilmu Kesehatan Masyarakat dan Ilmu Kesehatan Keluarga</w:t>
      </w:r>
    </w:p>
    <w:p w:rsidR="008F163B" w:rsidRDefault="008F163B" w:rsidP="008F163B">
      <w:pPr>
        <w:spacing w:after="0" w:line="360" w:lineRule="auto"/>
        <w:jc w:val="both"/>
        <w:rPr>
          <w:rFonts w:ascii="Times New Roman" w:hAnsi="Times New Roman"/>
          <w:sz w:val="24"/>
          <w:szCs w:val="24"/>
        </w:rPr>
      </w:pP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Nama</w:t>
      </w:r>
      <w:r>
        <w:rPr>
          <w:rFonts w:ascii="Times New Roman" w:hAnsi="Times New Roman"/>
          <w:sz w:val="24"/>
          <w:szCs w:val="24"/>
        </w:rPr>
        <w:tab/>
        <w:t>: Riandhani Utami Upitarinia</w:t>
      </w: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TTL</w:t>
      </w:r>
      <w:r>
        <w:rPr>
          <w:rFonts w:ascii="Times New Roman" w:hAnsi="Times New Roman"/>
          <w:sz w:val="24"/>
          <w:szCs w:val="24"/>
        </w:rPr>
        <w:tab/>
        <w:t>: Filipina, 22 Februari 1994</w:t>
      </w: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Alamat</w:t>
      </w:r>
      <w:r>
        <w:rPr>
          <w:rFonts w:ascii="Times New Roman" w:hAnsi="Times New Roman"/>
          <w:sz w:val="24"/>
          <w:szCs w:val="24"/>
        </w:rPr>
        <w:tab/>
        <w:t>: Jl. Monginsidi Baru blok AB 12 no 5 Makassar</w:t>
      </w:r>
    </w:p>
    <w:p w:rsidR="008F163B" w:rsidRDefault="008F163B" w:rsidP="008F163B">
      <w:pPr>
        <w:spacing w:after="0" w:line="360" w:lineRule="auto"/>
        <w:jc w:val="both"/>
        <w:rPr>
          <w:rFonts w:ascii="Times New Roman" w:hAnsi="Times New Roman"/>
          <w:sz w:val="24"/>
          <w:szCs w:val="24"/>
        </w:rPr>
      </w:pPr>
    </w:p>
    <w:p w:rsidR="008F163B" w:rsidRDefault="008F163B" w:rsidP="008F163B">
      <w:pPr>
        <w:spacing w:after="0" w:line="360" w:lineRule="auto"/>
        <w:jc w:val="both"/>
        <w:rPr>
          <w:rFonts w:ascii="Times New Roman" w:hAnsi="Times New Roman"/>
          <w:sz w:val="24"/>
          <w:szCs w:val="24"/>
        </w:rPr>
      </w:pPr>
      <w:r>
        <w:rPr>
          <w:rFonts w:ascii="Times New Roman" w:hAnsi="Times New Roman"/>
          <w:sz w:val="24"/>
          <w:szCs w:val="24"/>
        </w:rPr>
        <w:t>Riwayat Pendidikan :</w:t>
      </w:r>
    </w:p>
    <w:p w:rsidR="008F163B" w:rsidRDefault="008F163B" w:rsidP="008F163B">
      <w:pPr>
        <w:pStyle w:val="ListParagraph"/>
        <w:numPr>
          <w:ilvl w:val="0"/>
          <w:numId w:val="18"/>
        </w:numPr>
        <w:spacing w:after="0" w:line="360" w:lineRule="auto"/>
        <w:jc w:val="both"/>
        <w:rPr>
          <w:rFonts w:ascii="Times New Roman" w:hAnsi="Times New Roman"/>
          <w:sz w:val="24"/>
          <w:szCs w:val="24"/>
        </w:rPr>
      </w:pPr>
      <w:r>
        <w:rPr>
          <w:rFonts w:ascii="Times New Roman" w:hAnsi="Times New Roman"/>
          <w:sz w:val="24"/>
          <w:szCs w:val="24"/>
        </w:rPr>
        <w:t>TK Nurul Falah Makassar tamat 1999</w:t>
      </w:r>
    </w:p>
    <w:p w:rsidR="008F163B" w:rsidRDefault="008F163B" w:rsidP="008F163B">
      <w:pPr>
        <w:pStyle w:val="ListParagraph"/>
        <w:numPr>
          <w:ilvl w:val="0"/>
          <w:numId w:val="18"/>
        </w:numPr>
        <w:spacing w:after="0" w:line="360" w:lineRule="auto"/>
        <w:jc w:val="both"/>
        <w:rPr>
          <w:rFonts w:ascii="Times New Roman" w:hAnsi="Times New Roman"/>
          <w:sz w:val="24"/>
          <w:szCs w:val="24"/>
        </w:rPr>
      </w:pPr>
      <w:r>
        <w:rPr>
          <w:rFonts w:ascii="Times New Roman" w:hAnsi="Times New Roman"/>
          <w:sz w:val="24"/>
          <w:szCs w:val="24"/>
        </w:rPr>
        <w:t>SDN Mangkura IV Makassar tamat 2005</w:t>
      </w:r>
    </w:p>
    <w:p w:rsidR="008F163B" w:rsidRDefault="008F163B" w:rsidP="008F163B">
      <w:pPr>
        <w:pStyle w:val="ListParagraph"/>
        <w:numPr>
          <w:ilvl w:val="0"/>
          <w:numId w:val="18"/>
        </w:numPr>
        <w:spacing w:after="0" w:line="360" w:lineRule="auto"/>
        <w:jc w:val="both"/>
        <w:rPr>
          <w:rFonts w:ascii="Times New Roman" w:hAnsi="Times New Roman"/>
          <w:sz w:val="24"/>
          <w:szCs w:val="24"/>
        </w:rPr>
      </w:pPr>
      <w:r>
        <w:rPr>
          <w:rFonts w:ascii="Times New Roman" w:hAnsi="Times New Roman"/>
          <w:sz w:val="24"/>
          <w:szCs w:val="24"/>
        </w:rPr>
        <w:t>SLTP N 6 Makassar tamat 2008</w:t>
      </w:r>
    </w:p>
    <w:p w:rsidR="008F163B" w:rsidRPr="003A60F9" w:rsidRDefault="008F163B" w:rsidP="008F163B">
      <w:pPr>
        <w:pStyle w:val="ListParagraph"/>
        <w:numPr>
          <w:ilvl w:val="0"/>
          <w:numId w:val="18"/>
        </w:numPr>
        <w:spacing w:after="0" w:line="360" w:lineRule="auto"/>
        <w:jc w:val="both"/>
        <w:rPr>
          <w:rFonts w:ascii="Times New Roman" w:hAnsi="Times New Roman"/>
          <w:sz w:val="24"/>
          <w:szCs w:val="24"/>
        </w:rPr>
      </w:pPr>
      <w:r>
        <w:rPr>
          <w:rFonts w:ascii="Times New Roman" w:hAnsi="Times New Roman"/>
          <w:sz w:val="24"/>
          <w:szCs w:val="24"/>
        </w:rPr>
        <w:t>SMAN 1 Makassar tamat 2011</w:t>
      </w:r>
    </w:p>
    <w:p w:rsidR="00ED687C" w:rsidRPr="00A84BEB" w:rsidRDefault="00ED687C" w:rsidP="00080238">
      <w:pPr>
        <w:pStyle w:val="ListParagraph"/>
        <w:ind w:left="420"/>
        <w:rPr>
          <w:rFonts w:ascii="Times New Roman" w:hAnsi="Times New Roman" w:cs="Times New Roman"/>
          <w:b/>
          <w:sz w:val="24"/>
          <w:szCs w:val="24"/>
        </w:rPr>
      </w:pPr>
    </w:p>
    <w:p w:rsidR="00ED687C" w:rsidRDefault="00ED687C" w:rsidP="00080238">
      <w:pPr>
        <w:spacing w:line="360" w:lineRule="auto"/>
      </w:pPr>
    </w:p>
    <w:p w:rsidR="00ED687C" w:rsidRDefault="00ED687C" w:rsidP="00080238">
      <w:pPr>
        <w:spacing w:line="360" w:lineRule="auto"/>
      </w:pPr>
    </w:p>
    <w:p w:rsidR="00ED687C" w:rsidRDefault="00ED687C" w:rsidP="00080238">
      <w:pPr>
        <w:spacing w:line="360" w:lineRule="auto"/>
      </w:pPr>
    </w:p>
    <w:p w:rsidR="00210B8C" w:rsidRDefault="00210B8C" w:rsidP="00080238">
      <w:pPr>
        <w:spacing w:line="360" w:lineRule="auto"/>
      </w:pPr>
    </w:p>
    <w:p w:rsidR="00210B8C" w:rsidRDefault="00210B8C" w:rsidP="00080238">
      <w:pPr>
        <w:spacing w:line="360" w:lineRule="auto"/>
      </w:pPr>
    </w:p>
    <w:p w:rsidR="00210B8C" w:rsidRDefault="00210B8C" w:rsidP="00080238">
      <w:pPr>
        <w:spacing w:line="360" w:lineRule="auto"/>
      </w:pPr>
    </w:p>
    <w:p w:rsidR="00210B8C" w:rsidRDefault="00210B8C" w:rsidP="00080238">
      <w:pPr>
        <w:spacing w:line="360" w:lineRule="auto"/>
      </w:pPr>
    </w:p>
    <w:p w:rsidR="00210B8C" w:rsidRDefault="00210B8C" w:rsidP="00080238">
      <w:pPr>
        <w:spacing w:line="360" w:lineRule="auto"/>
      </w:pPr>
    </w:p>
    <w:p w:rsidR="00210B8C" w:rsidRDefault="00210B8C" w:rsidP="00080238">
      <w:pPr>
        <w:spacing w:line="360" w:lineRule="auto"/>
      </w:pPr>
    </w:p>
    <w:p w:rsidR="00210B8C" w:rsidRDefault="00210B8C" w:rsidP="00080238">
      <w:pPr>
        <w:spacing w:line="360" w:lineRule="auto"/>
      </w:pPr>
    </w:p>
    <w:p w:rsidR="00210B8C" w:rsidRDefault="00210B8C" w:rsidP="00080238">
      <w:pPr>
        <w:spacing w:line="360" w:lineRule="auto"/>
      </w:pPr>
    </w:p>
    <w:sectPr w:rsidR="00210B8C" w:rsidSect="006D38E9">
      <w:pgSz w:w="11906" w:h="16838" w:code="9"/>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E1499"/>
    <w:multiLevelType w:val="hybridMultilevel"/>
    <w:tmpl w:val="AAA279E4"/>
    <w:lvl w:ilvl="0" w:tplc="7F7402E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
    <w:nsid w:val="090362BF"/>
    <w:multiLevelType w:val="hybridMultilevel"/>
    <w:tmpl w:val="36DE68E4"/>
    <w:lvl w:ilvl="0" w:tplc="21E0FEB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E6615C8"/>
    <w:multiLevelType w:val="multilevel"/>
    <w:tmpl w:val="BE52D498"/>
    <w:lvl w:ilvl="0">
      <w:start w:val="1"/>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E7556D8"/>
    <w:multiLevelType w:val="hybridMultilevel"/>
    <w:tmpl w:val="A858DFAA"/>
    <w:lvl w:ilvl="0" w:tplc="04210001">
      <w:start w:val="1"/>
      <w:numFmt w:val="bullet"/>
      <w:lvlText w:val=""/>
      <w:lvlJc w:val="left"/>
      <w:pPr>
        <w:ind w:left="2164" w:hanging="360"/>
      </w:pPr>
      <w:rPr>
        <w:rFonts w:ascii="Symbol" w:hAnsi="Symbol" w:hint="default"/>
      </w:rPr>
    </w:lvl>
    <w:lvl w:ilvl="1" w:tplc="04210003" w:tentative="1">
      <w:start w:val="1"/>
      <w:numFmt w:val="bullet"/>
      <w:lvlText w:val="o"/>
      <w:lvlJc w:val="left"/>
      <w:pPr>
        <w:ind w:left="2884" w:hanging="360"/>
      </w:pPr>
      <w:rPr>
        <w:rFonts w:ascii="Courier New" w:hAnsi="Courier New" w:cs="Courier New" w:hint="default"/>
      </w:rPr>
    </w:lvl>
    <w:lvl w:ilvl="2" w:tplc="04210005" w:tentative="1">
      <w:start w:val="1"/>
      <w:numFmt w:val="bullet"/>
      <w:lvlText w:val=""/>
      <w:lvlJc w:val="left"/>
      <w:pPr>
        <w:ind w:left="3604" w:hanging="360"/>
      </w:pPr>
      <w:rPr>
        <w:rFonts w:ascii="Wingdings" w:hAnsi="Wingdings" w:hint="default"/>
      </w:rPr>
    </w:lvl>
    <w:lvl w:ilvl="3" w:tplc="04210001" w:tentative="1">
      <w:start w:val="1"/>
      <w:numFmt w:val="bullet"/>
      <w:lvlText w:val=""/>
      <w:lvlJc w:val="left"/>
      <w:pPr>
        <w:ind w:left="4324" w:hanging="360"/>
      </w:pPr>
      <w:rPr>
        <w:rFonts w:ascii="Symbol" w:hAnsi="Symbol" w:hint="default"/>
      </w:rPr>
    </w:lvl>
    <w:lvl w:ilvl="4" w:tplc="04210003" w:tentative="1">
      <w:start w:val="1"/>
      <w:numFmt w:val="bullet"/>
      <w:lvlText w:val="o"/>
      <w:lvlJc w:val="left"/>
      <w:pPr>
        <w:ind w:left="5044" w:hanging="360"/>
      </w:pPr>
      <w:rPr>
        <w:rFonts w:ascii="Courier New" w:hAnsi="Courier New" w:cs="Courier New" w:hint="default"/>
      </w:rPr>
    </w:lvl>
    <w:lvl w:ilvl="5" w:tplc="04210005" w:tentative="1">
      <w:start w:val="1"/>
      <w:numFmt w:val="bullet"/>
      <w:lvlText w:val=""/>
      <w:lvlJc w:val="left"/>
      <w:pPr>
        <w:ind w:left="5764" w:hanging="360"/>
      </w:pPr>
      <w:rPr>
        <w:rFonts w:ascii="Wingdings" w:hAnsi="Wingdings" w:hint="default"/>
      </w:rPr>
    </w:lvl>
    <w:lvl w:ilvl="6" w:tplc="04210001" w:tentative="1">
      <w:start w:val="1"/>
      <w:numFmt w:val="bullet"/>
      <w:lvlText w:val=""/>
      <w:lvlJc w:val="left"/>
      <w:pPr>
        <w:ind w:left="6484" w:hanging="360"/>
      </w:pPr>
      <w:rPr>
        <w:rFonts w:ascii="Symbol" w:hAnsi="Symbol" w:hint="default"/>
      </w:rPr>
    </w:lvl>
    <w:lvl w:ilvl="7" w:tplc="04210003" w:tentative="1">
      <w:start w:val="1"/>
      <w:numFmt w:val="bullet"/>
      <w:lvlText w:val="o"/>
      <w:lvlJc w:val="left"/>
      <w:pPr>
        <w:ind w:left="7204" w:hanging="360"/>
      </w:pPr>
      <w:rPr>
        <w:rFonts w:ascii="Courier New" w:hAnsi="Courier New" w:cs="Courier New" w:hint="default"/>
      </w:rPr>
    </w:lvl>
    <w:lvl w:ilvl="8" w:tplc="04210005" w:tentative="1">
      <w:start w:val="1"/>
      <w:numFmt w:val="bullet"/>
      <w:lvlText w:val=""/>
      <w:lvlJc w:val="left"/>
      <w:pPr>
        <w:ind w:left="7924" w:hanging="360"/>
      </w:pPr>
      <w:rPr>
        <w:rFonts w:ascii="Wingdings" w:hAnsi="Wingdings" w:hint="default"/>
      </w:rPr>
    </w:lvl>
  </w:abstractNum>
  <w:abstractNum w:abstractNumId="4">
    <w:nsid w:val="1E5977FE"/>
    <w:multiLevelType w:val="hybridMultilevel"/>
    <w:tmpl w:val="2FD0A662"/>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5">
    <w:nsid w:val="2A292E93"/>
    <w:multiLevelType w:val="hybridMultilevel"/>
    <w:tmpl w:val="E690B158"/>
    <w:lvl w:ilvl="0" w:tplc="04210019">
      <w:start w:val="1"/>
      <w:numFmt w:val="lowerLetter"/>
      <w:lvlText w:val="%1."/>
      <w:lvlJc w:val="left"/>
      <w:pPr>
        <w:ind w:left="1992" w:hanging="360"/>
      </w:pPr>
    </w:lvl>
    <w:lvl w:ilvl="1" w:tplc="04210019" w:tentative="1">
      <w:start w:val="1"/>
      <w:numFmt w:val="lowerLetter"/>
      <w:lvlText w:val="%2."/>
      <w:lvlJc w:val="left"/>
      <w:pPr>
        <w:ind w:left="2712" w:hanging="360"/>
      </w:pPr>
    </w:lvl>
    <w:lvl w:ilvl="2" w:tplc="0421001B" w:tentative="1">
      <w:start w:val="1"/>
      <w:numFmt w:val="lowerRoman"/>
      <w:lvlText w:val="%3."/>
      <w:lvlJc w:val="right"/>
      <w:pPr>
        <w:ind w:left="3432" w:hanging="180"/>
      </w:pPr>
    </w:lvl>
    <w:lvl w:ilvl="3" w:tplc="0421000F" w:tentative="1">
      <w:start w:val="1"/>
      <w:numFmt w:val="decimal"/>
      <w:lvlText w:val="%4."/>
      <w:lvlJc w:val="left"/>
      <w:pPr>
        <w:ind w:left="4152" w:hanging="360"/>
      </w:pPr>
    </w:lvl>
    <w:lvl w:ilvl="4" w:tplc="04210019" w:tentative="1">
      <w:start w:val="1"/>
      <w:numFmt w:val="lowerLetter"/>
      <w:lvlText w:val="%5."/>
      <w:lvlJc w:val="left"/>
      <w:pPr>
        <w:ind w:left="4872" w:hanging="360"/>
      </w:pPr>
    </w:lvl>
    <w:lvl w:ilvl="5" w:tplc="0421001B" w:tentative="1">
      <w:start w:val="1"/>
      <w:numFmt w:val="lowerRoman"/>
      <w:lvlText w:val="%6."/>
      <w:lvlJc w:val="right"/>
      <w:pPr>
        <w:ind w:left="5592" w:hanging="180"/>
      </w:pPr>
    </w:lvl>
    <w:lvl w:ilvl="6" w:tplc="0421000F" w:tentative="1">
      <w:start w:val="1"/>
      <w:numFmt w:val="decimal"/>
      <w:lvlText w:val="%7."/>
      <w:lvlJc w:val="left"/>
      <w:pPr>
        <w:ind w:left="6312" w:hanging="360"/>
      </w:pPr>
    </w:lvl>
    <w:lvl w:ilvl="7" w:tplc="04210019" w:tentative="1">
      <w:start w:val="1"/>
      <w:numFmt w:val="lowerLetter"/>
      <w:lvlText w:val="%8."/>
      <w:lvlJc w:val="left"/>
      <w:pPr>
        <w:ind w:left="7032" w:hanging="360"/>
      </w:pPr>
    </w:lvl>
    <w:lvl w:ilvl="8" w:tplc="0421001B" w:tentative="1">
      <w:start w:val="1"/>
      <w:numFmt w:val="lowerRoman"/>
      <w:lvlText w:val="%9."/>
      <w:lvlJc w:val="right"/>
      <w:pPr>
        <w:ind w:left="7752" w:hanging="180"/>
      </w:pPr>
    </w:lvl>
  </w:abstractNum>
  <w:abstractNum w:abstractNumId="6">
    <w:nsid w:val="357A42BA"/>
    <w:multiLevelType w:val="hybridMultilevel"/>
    <w:tmpl w:val="26423724"/>
    <w:lvl w:ilvl="0" w:tplc="0421001B">
      <w:start w:val="1"/>
      <w:numFmt w:val="lowerRoman"/>
      <w:lvlText w:val="%1."/>
      <w:lvlJc w:val="right"/>
      <w:pPr>
        <w:ind w:left="2520" w:hanging="360"/>
      </w:p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7">
    <w:nsid w:val="37A20A73"/>
    <w:multiLevelType w:val="hybridMultilevel"/>
    <w:tmpl w:val="B790BFDA"/>
    <w:lvl w:ilvl="0" w:tplc="F42AA2A8">
      <w:start w:val="1"/>
      <w:numFmt w:val="upp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ABD32AA"/>
    <w:multiLevelType w:val="hybridMultilevel"/>
    <w:tmpl w:val="CECE569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4BB11A58"/>
    <w:multiLevelType w:val="hybridMultilevel"/>
    <w:tmpl w:val="6C4278F2"/>
    <w:lvl w:ilvl="0" w:tplc="9030F40E">
      <w:start w:val="1"/>
      <w:numFmt w:val="upp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0">
    <w:nsid w:val="57EB0D67"/>
    <w:multiLevelType w:val="hybridMultilevel"/>
    <w:tmpl w:val="BFC20A6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580E4EFE"/>
    <w:multiLevelType w:val="hybridMultilevel"/>
    <w:tmpl w:val="7804CA9E"/>
    <w:lvl w:ilvl="0" w:tplc="04210001">
      <w:start w:val="1"/>
      <w:numFmt w:val="bullet"/>
      <w:lvlText w:val=""/>
      <w:lvlJc w:val="left"/>
      <w:pPr>
        <w:ind w:left="1451" w:hanging="360"/>
      </w:pPr>
      <w:rPr>
        <w:rFonts w:ascii="Symbol" w:hAnsi="Symbol" w:hint="default"/>
      </w:rPr>
    </w:lvl>
    <w:lvl w:ilvl="1" w:tplc="04210003" w:tentative="1">
      <w:start w:val="1"/>
      <w:numFmt w:val="bullet"/>
      <w:lvlText w:val="o"/>
      <w:lvlJc w:val="left"/>
      <w:pPr>
        <w:ind w:left="2171" w:hanging="360"/>
      </w:pPr>
      <w:rPr>
        <w:rFonts w:ascii="Courier New" w:hAnsi="Courier New" w:cs="Courier New" w:hint="default"/>
      </w:rPr>
    </w:lvl>
    <w:lvl w:ilvl="2" w:tplc="04210005" w:tentative="1">
      <w:start w:val="1"/>
      <w:numFmt w:val="bullet"/>
      <w:lvlText w:val=""/>
      <w:lvlJc w:val="left"/>
      <w:pPr>
        <w:ind w:left="2891" w:hanging="360"/>
      </w:pPr>
      <w:rPr>
        <w:rFonts w:ascii="Wingdings" w:hAnsi="Wingdings" w:hint="default"/>
      </w:rPr>
    </w:lvl>
    <w:lvl w:ilvl="3" w:tplc="04210001" w:tentative="1">
      <w:start w:val="1"/>
      <w:numFmt w:val="bullet"/>
      <w:lvlText w:val=""/>
      <w:lvlJc w:val="left"/>
      <w:pPr>
        <w:ind w:left="3611" w:hanging="360"/>
      </w:pPr>
      <w:rPr>
        <w:rFonts w:ascii="Symbol" w:hAnsi="Symbol" w:hint="default"/>
      </w:rPr>
    </w:lvl>
    <w:lvl w:ilvl="4" w:tplc="04210003" w:tentative="1">
      <w:start w:val="1"/>
      <w:numFmt w:val="bullet"/>
      <w:lvlText w:val="o"/>
      <w:lvlJc w:val="left"/>
      <w:pPr>
        <w:ind w:left="4331" w:hanging="360"/>
      </w:pPr>
      <w:rPr>
        <w:rFonts w:ascii="Courier New" w:hAnsi="Courier New" w:cs="Courier New" w:hint="default"/>
      </w:rPr>
    </w:lvl>
    <w:lvl w:ilvl="5" w:tplc="04210005" w:tentative="1">
      <w:start w:val="1"/>
      <w:numFmt w:val="bullet"/>
      <w:lvlText w:val=""/>
      <w:lvlJc w:val="left"/>
      <w:pPr>
        <w:ind w:left="5051" w:hanging="360"/>
      </w:pPr>
      <w:rPr>
        <w:rFonts w:ascii="Wingdings" w:hAnsi="Wingdings" w:hint="default"/>
      </w:rPr>
    </w:lvl>
    <w:lvl w:ilvl="6" w:tplc="04210001" w:tentative="1">
      <w:start w:val="1"/>
      <w:numFmt w:val="bullet"/>
      <w:lvlText w:val=""/>
      <w:lvlJc w:val="left"/>
      <w:pPr>
        <w:ind w:left="5771" w:hanging="360"/>
      </w:pPr>
      <w:rPr>
        <w:rFonts w:ascii="Symbol" w:hAnsi="Symbol" w:hint="default"/>
      </w:rPr>
    </w:lvl>
    <w:lvl w:ilvl="7" w:tplc="04210003" w:tentative="1">
      <w:start w:val="1"/>
      <w:numFmt w:val="bullet"/>
      <w:lvlText w:val="o"/>
      <w:lvlJc w:val="left"/>
      <w:pPr>
        <w:ind w:left="6491" w:hanging="360"/>
      </w:pPr>
      <w:rPr>
        <w:rFonts w:ascii="Courier New" w:hAnsi="Courier New" w:cs="Courier New" w:hint="default"/>
      </w:rPr>
    </w:lvl>
    <w:lvl w:ilvl="8" w:tplc="04210005" w:tentative="1">
      <w:start w:val="1"/>
      <w:numFmt w:val="bullet"/>
      <w:lvlText w:val=""/>
      <w:lvlJc w:val="left"/>
      <w:pPr>
        <w:ind w:left="7211" w:hanging="360"/>
      </w:pPr>
      <w:rPr>
        <w:rFonts w:ascii="Wingdings" w:hAnsi="Wingdings" w:hint="default"/>
      </w:rPr>
    </w:lvl>
  </w:abstractNum>
  <w:abstractNum w:abstractNumId="12">
    <w:nsid w:val="5A914186"/>
    <w:multiLevelType w:val="hybridMultilevel"/>
    <w:tmpl w:val="6C88066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C003680"/>
    <w:multiLevelType w:val="hybridMultilevel"/>
    <w:tmpl w:val="C20A8980"/>
    <w:lvl w:ilvl="0" w:tplc="511878B8">
      <w:start w:val="1"/>
      <w:numFmt w:val="upperLetter"/>
      <w:lvlText w:val="%1."/>
      <w:lvlJc w:val="left"/>
      <w:pPr>
        <w:ind w:left="420" w:hanging="360"/>
      </w:pPr>
      <w:rPr>
        <w:rFonts w:hint="default"/>
      </w:rPr>
    </w:lvl>
    <w:lvl w:ilvl="1" w:tplc="04210019" w:tentative="1">
      <w:start w:val="1"/>
      <w:numFmt w:val="lowerLetter"/>
      <w:lvlText w:val="%2."/>
      <w:lvlJc w:val="left"/>
      <w:pPr>
        <w:ind w:left="1140" w:hanging="360"/>
      </w:pPr>
    </w:lvl>
    <w:lvl w:ilvl="2" w:tplc="0421001B" w:tentative="1">
      <w:start w:val="1"/>
      <w:numFmt w:val="lowerRoman"/>
      <w:lvlText w:val="%3."/>
      <w:lvlJc w:val="right"/>
      <w:pPr>
        <w:ind w:left="1860" w:hanging="180"/>
      </w:pPr>
    </w:lvl>
    <w:lvl w:ilvl="3" w:tplc="0421000F" w:tentative="1">
      <w:start w:val="1"/>
      <w:numFmt w:val="decimal"/>
      <w:lvlText w:val="%4."/>
      <w:lvlJc w:val="left"/>
      <w:pPr>
        <w:ind w:left="2580" w:hanging="360"/>
      </w:pPr>
    </w:lvl>
    <w:lvl w:ilvl="4" w:tplc="04210019" w:tentative="1">
      <w:start w:val="1"/>
      <w:numFmt w:val="lowerLetter"/>
      <w:lvlText w:val="%5."/>
      <w:lvlJc w:val="left"/>
      <w:pPr>
        <w:ind w:left="3300" w:hanging="360"/>
      </w:pPr>
    </w:lvl>
    <w:lvl w:ilvl="5" w:tplc="0421001B" w:tentative="1">
      <w:start w:val="1"/>
      <w:numFmt w:val="lowerRoman"/>
      <w:lvlText w:val="%6."/>
      <w:lvlJc w:val="right"/>
      <w:pPr>
        <w:ind w:left="4020" w:hanging="180"/>
      </w:pPr>
    </w:lvl>
    <w:lvl w:ilvl="6" w:tplc="0421000F" w:tentative="1">
      <w:start w:val="1"/>
      <w:numFmt w:val="decimal"/>
      <w:lvlText w:val="%7."/>
      <w:lvlJc w:val="left"/>
      <w:pPr>
        <w:ind w:left="4740" w:hanging="360"/>
      </w:pPr>
    </w:lvl>
    <w:lvl w:ilvl="7" w:tplc="04210019" w:tentative="1">
      <w:start w:val="1"/>
      <w:numFmt w:val="lowerLetter"/>
      <w:lvlText w:val="%8."/>
      <w:lvlJc w:val="left"/>
      <w:pPr>
        <w:ind w:left="5460" w:hanging="360"/>
      </w:pPr>
    </w:lvl>
    <w:lvl w:ilvl="8" w:tplc="0421001B" w:tentative="1">
      <w:start w:val="1"/>
      <w:numFmt w:val="lowerRoman"/>
      <w:lvlText w:val="%9."/>
      <w:lvlJc w:val="right"/>
      <w:pPr>
        <w:ind w:left="6180" w:hanging="180"/>
      </w:pPr>
    </w:lvl>
  </w:abstractNum>
  <w:abstractNum w:abstractNumId="14">
    <w:nsid w:val="60822F11"/>
    <w:multiLevelType w:val="hybridMultilevel"/>
    <w:tmpl w:val="0D22207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58A32E8"/>
    <w:multiLevelType w:val="hybridMultilevel"/>
    <w:tmpl w:val="69F8D94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F2C2B9F"/>
    <w:multiLevelType w:val="hybridMultilevel"/>
    <w:tmpl w:val="BC7A48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84C4952"/>
    <w:multiLevelType w:val="hybridMultilevel"/>
    <w:tmpl w:val="534A9596"/>
    <w:lvl w:ilvl="0" w:tplc="64D4735A">
      <w:start w:val="1"/>
      <w:numFmt w:val="lowerLetter"/>
      <w:lvlText w:val="%1."/>
      <w:lvlJc w:val="left"/>
      <w:pPr>
        <w:ind w:left="1800" w:hanging="360"/>
      </w:pPr>
      <w:rPr>
        <w:rFonts w:hint="default"/>
      </w:rPr>
    </w:lvl>
    <w:lvl w:ilvl="1" w:tplc="0421001B">
      <w:start w:val="1"/>
      <w:numFmt w:val="lowerRoman"/>
      <w:lvlText w:val="%2."/>
      <w:lvlJc w:val="righ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num w:numId="1">
    <w:abstractNumId w:val="11"/>
  </w:num>
  <w:num w:numId="2">
    <w:abstractNumId w:val="4"/>
  </w:num>
  <w:num w:numId="3">
    <w:abstractNumId w:val="15"/>
  </w:num>
  <w:num w:numId="4">
    <w:abstractNumId w:val="12"/>
  </w:num>
  <w:num w:numId="5">
    <w:abstractNumId w:val="1"/>
  </w:num>
  <w:num w:numId="6">
    <w:abstractNumId w:val="7"/>
  </w:num>
  <w:num w:numId="7">
    <w:abstractNumId w:val="9"/>
  </w:num>
  <w:num w:numId="8">
    <w:abstractNumId w:val="14"/>
  </w:num>
  <w:num w:numId="9">
    <w:abstractNumId w:val="17"/>
  </w:num>
  <w:num w:numId="10">
    <w:abstractNumId w:val="6"/>
  </w:num>
  <w:num w:numId="11">
    <w:abstractNumId w:val="5"/>
  </w:num>
  <w:num w:numId="12">
    <w:abstractNumId w:val="8"/>
  </w:num>
  <w:num w:numId="13">
    <w:abstractNumId w:val="13"/>
  </w:num>
  <w:num w:numId="14">
    <w:abstractNumId w:val="16"/>
  </w:num>
  <w:num w:numId="15">
    <w:abstractNumId w:val="2"/>
  </w:num>
  <w:num w:numId="16">
    <w:abstractNumId w:val="3"/>
  </w:num>
  <w:num w:numId="17">
    <w:abstractNumId w:val="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8E9"/>
    <w:rsid w:val="00044BA5"/>
    <w:rsid w:val="00080238"/>
    <w:rsid w:val="000F7B7F"/>
    <w:rsid w:val="00164E74"/>
    <w:rsid w:val="00210B8C"/>
    <w:rsid w:val="00307044"/>
    <w:rsid w:val="004853D3"/>
    <w:rsid w:val="006D38E9"/>
    <w:rsid w:val="00781A32"/>
    <w:rsid w:val="007A0CFA"/>
    <w:rsid w:val="00841CCA"/>
    <w:rsid w:val="00876E4C"/>
    <w:rsid w:val="008F163B"/>
    <w:rsid w:val="009B3F7D"/>
    <w:rsid w:val="00B75CD0"/>
    <w:rsid w:val="00B86B6D"/>
    <w:rsid w:val="00E258F9"/>
    <w:rsid w:val="00ED687C"/>
    <w:rsid w:val="00F34FE4"/>
    <w:rsid w:val="00F913D0"/>
    <w:rsid w:val="00FB574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D38E9"/>
    <w:pPr>
      <w:ind w:left="720"/>
      <w:contextualSpacing/>
    </w:pPr>
  </w:style>
  <w:style w:type="paragraph" w:styleId="NormalWeb">
    <w:name w:val="Normal (Web)"/>
    <w:basedOn w:val="Normal"/>
    <w:uiPriority w:val="99"/>
    <w:semiHidden/>
    <w:unhideWhenUsed/>
    <w:rsid w:val="006D38E9"/>
    <w:pPr>
      <w:spacing w:before="100" w:beforeAutospacing="1" w:after="100" w:afterAutospacing="1" w:line="240" w:lineRule="auto"/>
    </w:pPr>
    <w:rPr>
      <w:rFonts w:ascii="Times New Roman" w:eastAsiaTheme="minorEastAsia" w:hAnsi="Times New Roman" w:cs="Times New Roman"/>
      <w:sz w:val="24"/>
      <w:szCs w:val="24"/>
      <w:lang w:eastAsia="id-ID"/>
    </w:rPr>
  </w:style>
  <w:style w:type="character" w:styleId="Strong">
    <w:name w:val="Strong"/>
    <w:uiPriority w:val="22"/>
    <w:qFormat/>
    <w:rsid w:val="006D38E9"/>
    <w:rPr>
      <w:b/>
      <w:bCs/>
    </w:rPr>
  </w:style>
  <w:style w:type="table" w:styleId="TableGrid">
    <w:name w:val="Table Grid"/>
    <w:basedOn w:val="TableNormal"/>
    <w:uiPriority w:val="59"/>
    <w:rsid w:val="006D3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D38E9"/>
    <w:pPr>
      <w:autoSpaceDE w:val="0"/>
      <w:autoSpaceDN w:val="0"/>
      <w:adjustRightInd w:val="0"/>
      <w:spacing w:after="0" w:line="240" w:lineRule="auto"/>
    </w:pPr>
    <w:rPr>
      <w:rFonts w:ascii="Arial" w:hAnsi="Arial" w:cs="Arial"/>
      <w:color w:val="000000"/>
      <w:sz w:val="24"/>
      <w:szCs w:val="24"/>
    </w:rPr>
  </w:style>
  <w:style w:type="paragraph" w:customStyle="1" w:styleId="EndNoteBibliography">
    <w:name w:val="EndNote Bibliography"/>
    <w:basedOn w:val="Normal"/>
    <w:link w:val="EndNoteBibliographyChar"/>
    <w:rsid w:val="006D38E9"/>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6D38E9"/>
    <w:rPr>
      <w:rFonts w:ascii="Calibri" w:hAnsi="Calibri" w:cs="Calibri"/>
      <w:noProof/>
      <w:lang w:val="en-US"/>
    </w:rPr>
  </w:style>
  <w:style w:type="paragraph" w:styleId="BalloonText">
    <w:name w:val="Balloon Text"/>
    <w:basedOn w:val="Normal"/>
    <w:link w:val="BalloonTextChar"/>
    <w:uiPriority w:val="99"/>
    <w:semiHidden/>
    <w:unhideWhenUsed/>
    <w:rsid w:val="00080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238"/>
    <w:rPr>
      <w:rFonts w:ascii="Tahoma" w:hAnsi="Tahoma" w:cs="Tahoma"/>
      <w:sz w:val="16"/>
      <w:szCs w:val="16"/>
    </w:rPr>
  </w:style>
  <w:style w:type="character" w:customStyle="1" w:styleId="ListParagraphChar">
    <w:name w:val="List Paragraph Char"/>
    <w:basedOn w:val="DefaultParagraphFont"/>
    <w:link w:val="ListParagraph"/>
    <w:uiPriority w:val="34"/>
    <w:locked/>
    <w:rsid w:val="008F16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D38E9"/>
    <w:pPr>
      <w:ind w:left="720"/>
      <w:contextualSpacing/>
    </w:pPr>
  </w:style>
  <w:style w:type="paragraph" w:styleId="NormalWeb">
    <w:name w:val="Normal (Web)"/>
    <w:basedOn w:val="Normal"/>
    <w:uiPriority w:val="99"/>
    <w:semiHidden/>
    <w:unhideWhenUsed/>
    <w:rsid w:val="006D38E9"/>
    <w:pPr>
      <w:spacing w:before="100" w:beforeAutospacing="1" w:after="100" w:afterAutospacing="1" w:line="240" w:lineRule="auto"/>
    </w:pPr>
    <w:rPr>
      <w:rFonts w:ascii="Times New Roman" w:eastAsiaTheme="minorEastAsia" w:hAnsi="Times New Roman" w:cs="Times New Roman"/>
      <w:sz w:val="24"/>
      <w:szCs w:val="24"/>
      <w:lang w:eastAsia="id-ID"/>
    </w:rPr>
  </w:style>
  <w:style w:type="character" w:styleId="Strong">
    <w:name w:val="Strong"/>
    <w:uiPriority w:val="22"/>
    <w:qFormat/>
    <w:rsid w:val="006D38E9"/>
    <w:rPr>
      <w:b/>
      <w:bCs/>
    </w:rPr>
  </w:style>
  <w:style w:type="table" w:styleId="TableGrid">
    <w:name w:val="Table Grid"/>
    <w:basedOn w:val="TableNormal"/>
    <w:uiPriority w:val="59"/>
    <w:rsid w:val="006D3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D38E9"/>
    <w:pPr>
      <w:autoSpaceDE w:val="0"/>
      <w:autoSpaceDN w:val="0"/>
      <w:adjustRightInd w:val="0"/>
      <w:spacing w:after="0" w:line="240" w:lineRule="auto"/>
    </w:pPr>
    <w:rPr>
      <w:rFonts w:ascii="Arial" w:hAnsi="Arial" w:cs="Arial"/>
      <w:color w:val="000000"/>
      <w:sz w:val="24"/>
      <w:szCs w:val="24"/>
    </w:rPr>
  </w:style>
  <w:style w:type="paragraph" w:customStyle="1" w:styleId="EndNoteBibliography">
    <w:name w:val="EndNote Bibliography"/>
    <w:basedOn w:val="Normal"/>
    <w:link w:val="EndNoteBibliographyChar"/>
    <w:rsid w:val="006D38E9"/>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6D38E9"/>
    <w:rPr>
      <w:rFonts w:ascii="Calibri" w:hAnsi="Calibri" w:cs="Calibri"/>
      <w:noProof/>
      <w:lang w:val="en-US"/>
    </w:rPr>
  </w:style>
  <w:style w:type="paragraph" w:styleId="BalloonText">
    <w:name w:val="Balloon Text"/>
    <w:basedOn w:val="Normal"/>
    <w:link w:val="BalloonTextChar"/>
    <w:uiPriority w:val="99"/>
    <w:semiHidden/>
    <w:unhideWhenUsed/>
    <w:rsid w:val="00080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238"/>
    <w:rPr>
      <w:rFonts w:ascii="Tahoma" w:hAnsi="Tahoma" w:cs="Tahoma"/>
      <w:sz w:val="16"/>
      <w:szCs w:val="16"/>
    </w:rPr>
  </w:style>
  <w:style w:type="character" w:customStyle="1" w:styleId="ListParagraphChar">
    <w:name w:val="List Paragraph Char"/>
    <w:basedOn w:val="DefaultParagraphFont"/>
    <w:link w:val="ListParagraph"/>
    <w:uiPriority w:val="34"/>
    <w:locked/>
    <w:rsid w:val="008F1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52</Pages>
  <Words>14908</Words>
  <Characters>84981</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NURSIA</dc:creator>
  <cp:lastModifiedBy>NURSIA</cp:lastModifiedBy>
  <cp:revision>21</cp:revision>
  <dcterms:created xsi:type="dcterms:W3CDTF">2016-07-24T20:43:00Z</dcterms:created>
  <dcterms:modified xsi:type="dcterms:W3CDTF">2016-09-03T03:36:00Z</dcterms:modified>
</cp:coreProperties>
</file>